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541EE">
      <w:pPr>
        <w:spacing w:before="156" w:line="293" w:lineRule="exact"/>
        <w:ind w:left="114"/>
        <w:rPr>
          <w:rFonts w:ascii="Cambria" w:hAnsi="Cambria"/>
          <w:sz w:val="25"/>
        </w:rPr>
      </w:pPr>
      <w:r>
        <w:rPr>
          <w:rFonts w:ascii="Cambria" w:hAnsi="Cambria"/>
          <w:spacing w:val="-2"/>
          <w:w w:val="105"/>
          <w:sz w:val="25"/>
        </w:rPr>
        <w:t>ПРИНЯТА</w:t>
      </w:r>
    </w:p>
    <w:p w14:paraId="79DCBA14">
      <w:pPr>
        <w:pStyle w:val="6"/>
        <w:spacing w:line="269" w:lineRule="exact"/>
        <w:ind w:left="112"/>
        <w:jc w:val="left"/>
        <w:rPr>
          <w:rFonts w:ascii="Cambria" w:hAnsi="Cambria"/>
        </w:rPr>
      </w:pPr>
      <w:r>
        <w:rPr>
          <w:rFonts w:ascii="Cambria" w:hAnsi="Cambria"/>
          <w:spacing w:val="-2"/>
        </w:rPr>
        <w:t>на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2"/>
        </w:rPr>
        <w:t>общем собрании</w:t>
      </w:r>
    </w:p>
    <w:p w14:paraId="3FB4963B">
      <w:pPr>
        <w:spacing w:before="194"/>
        <w:ind w:left="112"/>
        <w:rPr>
          <w:sz w:val="24"/>
        </w:rPr>
      </w:pPr>
      <w:r>
        <w:br w:type="column"/>
      </w:r>
      <w:r>
        <w:rPr>
          <w:spacing w:val="-2"/>
          <w:w w:val="105"/>
          <w:sz w:val="24"/>
        </w:rPr>
        <w:t>УТВЕРЖДАЮ:</w:t>
      </w:r>
    </w:p>
    <w:p w14:paraId="411DD664">
      <w:pPr>
        <w:spacing w:before="2" w:line="270" w:lineRule="exact"/>
        <w:ind w:left="112"/>
        <w:rPr>
          <w:sz w:val="24"/>
        </w:rPr>
      </w:pPr>
      <w:r>
        <w:rPr>
          <w:spacing w:val="-3"/>
          <w:position w:val="1"/>
          <w:sz w:val="24"/>
        </w:rPr>
        <w:t>заведующий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sz w:val="24"/>
        </w:rPr>
        <w:t>МБДОУ «</w:t>
      </w:r>
      <w:r>
        <w:rPr>
          <w:spacing w:val="-2"/>
          <w:sz w:val="24"/>
          <w:lang w:val="ru-RU"/>
        </w:rPr>
        <w:t>Кубя</w:t>
      </w:r>
      <w:r>
        <w:rPr>
          <w:spacing w:val="-2"/>
          <w:sz w:val="24"/>
        </w:rPr>
        <w:t>нский</w:t>
      </w:r>
    </w:p>
    <w:p w14:paraId="6F25F08E">
      <w:pPr>
        <w:spacing w:line="270" w:lineRule="exact"/>
        <w:rPr>
          <w:sz w:val="24"/>
        </w:rPr>
        <w:sectPr>
          <w:type w:val="continuous"/>
          <w:pgSz w:w="11910" w:h="16840"/>
          <w:pgMar w:top="1920" w:right="660" w:bottom="280" w:left="860" w:header="720" w:footer="720" w:gutter="0"/>
          <w:cols w:equalWidth="0" w:num="2">
            <w:col w:w="2133" w:space="2805"/>
            <w:col w:w="5452"/>
          </w:cols>
        </w:sectPr>
      </w:pPr>
    </w:p>
    <w:p w14:paraId="3D4937E6">
      <w:pPr>
        <w:pStyle w:val="6"/>
        <w:ind w:left="115"/>
        <w:jc w:val="left"/>
        <w:rPr>
          <w:rFonts w:ascii="Cambria" w:hAnsi="Cambria"/>
        </w:rPr>
      </w:pPr>
      <w:r>
        <w:rPr>
          <w:rFonts w:ascii="Cambria" w:hAnsi="Cambria"/>
          <w:spacing w:val="-4"/>
        </w:rPr>
        <w:t>Протокол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№1</w:t>
      </w:r>
      <w:r>
        <w:rPr>
          <w:rFonts w:ascii="Cambria" w:hAnsi="Cambria"/>
          <w:spacing w:val="14"/>
        </w:rPr>
        <w:t xml:space="preserve"> </w:t>
      </w:r>
      <w:r>
        <w:rPr>
          <w:rFonts w:ascii="Cambria" w:hAnsi="Cambria"/>
          <w:spacing w:val="-4"/>
        </w:rPr>
        <w:t>от « 31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»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августа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4"/>
        </w:rPr>
        <w:t>2021</w:t>
      </w:r>
      <w:r>
        <w:rPr>
          <w:rFonts w:ascii="Cambria" w:hAnsi="Cambria"/>
          <w:spacing w:val="-5"/>
        </w:rPr>
        <w:t>г.</w:t>
      </w:r>
    </w:p>
    <w:p w14:paraId="3A27B14D">
      <w:pPr>
        <w:spacing w:before="13"/>
        <w:ind w:left="115"/>
        <w:rPr>
          <w:rFonts w:hint="default"/>
          <w:sz w:val="24"/>
          <w:lang w:val="tt-RU"/>
        </w:rPr>
        <w:sectPr>
          <w:type w:val="continuous"/>
          <w:pgSz w:w="11910" w:h="16840"/>
          <w:pgMar w:top="1920" w:right="660" w:bottom="280" w:left="860" w:header="720" w:footer="720" w:gutter="0"/>
          <w:cols w:equalWidth="0" w:num="3">
            <w:col w:w="3896" w:space="1030"/>
            <w:col w:w="1440" w:space="75"/>
            <w:col w:w="3949"/>
          </w:cols>
        </w:sectPr>
      </w:pPr>
      <w:r>
        <w:br w:type="column"/>
      </w:r>
      <w:r>
        <w:rPr>
          <w:spacing w:val="-2"/>
          <w:sz w:val="24"/>
        </w:rPr>
        <w:t>детский сад»</w:t>
      </w:r>
      <w:r>
        <w:rPr>
          <w:rFonts w:hint="default"/>
          <w:spacing w:val="-2"/>
          <w:sz w:val="24"/>
          <w:lang w:val="ru-RU"/>
        </w:rPr>
        <w:t xml:space="preserve">______ </w:t>
      </w:r>
      <w:r>
        <w:rPr>
          <w:rFonts w:hint="default"/>
          <w:spacing w:val="-2"/>
          <w:sz w:val="24"/>
          <w:lang w:val="tt-RU"/>
        </w:rPr>
        <w:t>Шагидуллина Г.Р.</w:t>
      </w:r>
    </w:p>
    <w:p w14:paraId="7C8457EC">
      <w:pPr>
        <w:spacing w:before="247" w:line="278" w:lineRule="exact"/>
        <w:ind w:left="114"/>
        <w:rPr>
          <w:sz w:val="25"/>
        </w:rPr>
      </w:pPr>
    </w:p>
    <w:p w14:paraId="643FE8B9">
      <w:pPr>
        <w:spacing w:line="274" w:lineRule="exact"/>
        <w:ind w:left="114"/>
        <w:rPr>
          <w:sz w:val="24"/>
        </w:rPr>
      </w:pPr>
      <w:r>
        <w:br w:type="column"/>
      </w:r>
      <w:r>
        <w:rPr>
          <w:spacing w:val="-2"/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rFonts w:hint="default"/>
          <w:spacing w:val="17"/>
          <w:sz w:val="24"/>
          <w:lang w:val="ru-RU"/>
        </w:rPr>
        <w:t>44</w:t>
      </w:r>
      <w:r>
        <w:rPr>
          <w:spacing w:val="-2"/>
          <w:sz w:val="24"/>
        </w:rPr>
        <w:t>-о/д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«01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сентября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2021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58CD7C48">
      <w:pPr>
        <w:spacing w:line="274" w:lineRule="exact"/>
        <w:rPr>
          <w:sz w:val="24"/>
        </w:rPr>
        <w:sectPr>
          <w:type w:val="continuous"/>
          <w:pgSz w:w="11910" w:h="16840"/>
          <w:pgMar w:top="1920" w:right="660" w:bottom="280" w:left="860" w:header="720" w:footer="720" w:gutter="0"/>
          <w:cols w:equalWidth="0" w:num="2">
            <w:col w:w="4097" w:space="1277"/>
            <w:col w:w="5016"/>
          </w:cols>
        </w:sectPr>
      </w:pPr>
    </w:p>
    <w:p w14:paraId="1806FF86">
      <w:pPr>
        <w:pStyle w:val="6"/>
        <w:jc w:val="left"/>
        <w:rPr>
          <w:sz w:val="38"/>
        </w:rPr>
      </w:pPr>
    </w:p>
    <w:p w14:paraId="00744CF5">
      <w:pPr>
        <w:pStyle w:val="6"/>
        <w:jc w:val="left"/>
        <w:rPr>
          <w:sz w:val="38"/>
        </w:rPr>
      </w:pPr>
    </w:p>
    <w:p w14:paraId="444D9A43">
      <w:pPr>
        <w:pStyle w:val="6"/>
        <w:jc w:val="left"/>
        <w:rPr>
          <w:sz w:val="38"/>
        </w:rPr>
      </w:pPr>
    </w:p>
    <w:p w14:paraId="4DD35361">
      <w:pPr>
        <w:pStyle w:val="6"/>
        <w:jc w:val="left"/>
        <w:rPr>
          <w:sz w:val="38"/>
        </w:rPr>
      </w:pPr>
    </w:p>
    <w:p w14:paraId="551D6431">
      <w:pPr>
        <w:pStyle w:val="6"/>
        <w:spacing w:before="143"/>
        <w:jc w:val="left"/>
        <w:rPr>
          <w:sz w:val="38"/>
        </w:rPr>
      </w:pPr>
    </w:p>
    <w:p w14:paraId="5EBC38D0">
      <w:pPr>
        <w:spacing w:line="430" w:lineRule="exact"/>
        <w:ind w:left="4341"/>
        <w:rPr>
          <w:sz w:val="38"/>
        </w:rPr>
      </w:pPr>
      <w:r>
        <w:rPr>
          <w:spacing w:val="-2"/>
          <w:sz w:val="38"/>
        </w:rPr>
        <w:t>Положение</w:t>
      </w:r>
    </w:p>
    <w:p w14:paraId="0A297850">
      <w:pPr>
        <w:spacing w:before="7" w:line="230" w:lineRule="auto"/>
        <w:ind w:left="216" w:firstLine="2318"/>
        <w:rPr>
          <w:sz w:val="38"/>
        </w:rPr>
      </w:pPr>
      <w:r>
        <w:rPr>
          <w:sz w:val="38"/>
        </w:rPr>
        <w:t>об антикоррупционной политике муниципального</w:t>
      </w:r>
      <w:r>
        <w:rPr>
          <w:spacing w:val="-24"/>
          <w:sz w:val="38"/>
        </w:rPr>
        <w:t xml:space="preserve"> </w:t>
      </w:r>
      <w:r>
        <w:rPr>
          <w:sz w:val="38"/>
        </w:rPr>
        <w:t>бюджетного</w:t>
      </w:r>
      <w:r>
        <w:rPr>
          <w:spacing w:val="-2"/>
          <w:sz w:val="38"/>
        </w:rPr>
        <w:t xml:space="preserve"> </w:t>
      </w:r>
      <w:r>
        <w:rPr>
          <w:sz w:val="38"/>
        </w:rPr>
        <w:t>дошкольного</w:t>
      </w:r>
      <w:r>
        <w:rPr>
          <w:spacing w:val="22"/>
          <w:sz w:val="38"/>
        </w:rPr>
        <w:t xml:space="preserve"> </w:t>
      </w:r>
      <w:r>
        <w:rPr>
          <w:sz w:val="38"/>
        </w:rPr>
        <w:t>образовательного</w:t>
      </w:r>
    </w:p>
    <w:p w14:paraId="26E4E303">
      <w:pPr>
        <w:spacing w:before="15" w:line="230" w:lineRule="auto"/>
        <w:ind w:left="1291" w:hanging="781"/>
        <w:rPr>
          <w:sz w:val="38"/>
        </w:rPr>
      </w:pPr>
      <w:r>
        <w:rPr>
          <w:sz w:val="38"/>
        </w:rPr>
        <w:t>учреждения «</w:t>
      </w:r>
      <w:r>
        <w:rPr>
          <w:sz w:val="38"/>
          <w:lang w:val="tt-RU"/>
        </w:rPr>
        <w:t>Кубя</w:t>
      </w:r>
      <w:r>
        <w:rPr>
          <w:sz w:val="38"/>
        </w:rPr>
        <w:t>нский</w:t>
      </w:r>
      <w:r>
        <w:rPr>
          <w:spacing w:val="-24"/>
          <w:sz w:val="38"/>
        </w:rPr>
        <w:t xml:space="preserve"> </w:t>
      </w:r>
      <w:r>
        <w:rPr>
          <w:sz w:val="38"/>
        </w:rPr>
        <w:t>детский сад»</w:t>
      </w:r>
      <w:r>
        <w:rPr>
          <w:spacing w:val="-7"/>
          <w:sz w:val="38"/>
        </w:rPr>
        <w:t xml:space="preserve"> </w:t>
      </w:r>
      <w:r>
        <w:rPr>
          <w:sz w:val="38"/>
        </w:rPr>
        <w:t>Атнинского муниципального района</w:t>
      </w:r>
      <w:r>
        <w:rPr>
          <w:spacing w:val="80"/>
          <w:sz w:val="38"/>
        </w:rPr>
        <w:t xml:space="preserve"> </w:t>
      </w:r>
      <w:r>
        <w:rPr>
          <w:sz w:val="38"/>
        </w:rPr>
        <w:t>Республики Татарстан</w:t>
      </w:r>
    </w:p>
    <w:p w14:paraId="48212F95">
      <w:pPr>
        <w:spacing w:line="230" w:lineRule="auto"/>
        <w:rPr>
          <w:sz w:val="38"/>
        </w:rPr>
        <w:sectPr>
          <w:type w:val="continuous"/>
          <w:pgSz w:w="11910" w:h="16840"/>
          <w:pgMar w:top="1920" w:right="660" w:bottom="280" w:left="860" w:header="720" w:footer="720" w:gutter="0"/>
          <w:cols w:space="720" w:num="1"/>
        </w:sectPr>
      </w:pPr>
    </w:p>
    <w:p w14:paraId="31B7AE5B">
      <w:pPr>
        <w:pStyle w:val="2"/>
        <w:spacing w:before="77"/>
        <w:ind w:left="3469"/>
      </w:pPr>
      <w:r>
        <w:rPr>
          <w:b w:val="0"/>
        </w:rPr>
        <w:t>І.</w:t>
      </w:r>
      <w:r>
        <w:rPr>
          <w:b w:val="0"/>
          <w:spacing w:val="6"/>
        </w:rPr>
        <w:t xml:space="preserve"> </w:t>
      </w:r>
      <w:r>
        <w:t>Общие</w:t>
      </w:r>
      <w:r>
        <w:rPr>
          <w:spacing w:val="29"/>
        </w:rPr>
        <w:t xml:space="preserve"> </w:t>
      </w:r>
      <w:r>
        <w:rPr>
          <w:spacing w:val="-2"/>
        </w:rPr>
        <w:t>положения</w:t>
      </w:r>
    </w:p>
    <w:p w14:paraId="733AC109">
      <w:pPr>
        <w:pStyle w:val="8"/>
        <w:numPr>
          <w:ilvl w:val="1"/>
          <w:numId w:val="1"/>
        </w:numPr>
        <w:tabs>
          <w:tab w:val="left" w:pos="734"/>
        </w:tabs>
        <w:spacing w:before="5" w:line="242" w:lineRule="auto"/>
        <w:ind w:right="103" w:firstLine="17"/>
        <w:jc w:val="both"/>
        <w:rPr>
          <w:sz w:val="23"/>
          <w:szCs w:val="23"/>
        </w:rPr>
      </w:pPr>
      <w:r>
        <w:rPr>
          <w:sz w:val="23"/>
          <w:szCs w:val="23"/>
        </w:rPr>
        <w:t>Настоящее Положение об антикоррупционной политике муниципального бюджетного дошкольного образовательного учреждения «</w:t>
      </w:r>
      <w:r>
        <w:rPr>
          <w:sz w:val="23"/>
          <w:szCs w:val="23"/>
          <w:lang w:val="ru-RU"/>
        </w:rPr>
        <w:t>Кубя</w:t>
      </w:r>
      <w:bookmarkStart w:id="0" w:name="_GoBack"/>
      <w:bookmarkEnd w:id="0"/>
      <w:r>
        <w:rPr>
          <w:sz w:val="23"/>
          <w:szCs w:val="23"/>
        </w:rPr>
        <w:t xml:space="preserve">нский детский </w:t>
      </w:r>
      <w:r>
        <w:rPr>
          <w:position w:val="3"/>
          <w:sz w:val="23"/>
          <w:szCs w:val="23"/>
        </w:rPr>
        <w:t xml:space="preserve">сад» </w:t>
      </w:r>
      <w:r>
        <w:rPr>
          <w:sz w:val="23"/>
          <w:szCs w:val="23"/>
        </w:rPr>
        <w:t xml:space="preserve">(далее - Положение) разработано во исполнение подпункта ” 6" пункта 25 Указа </w:t>
      </w:r>
      <w:r>
        <w:rPr>
          <w:position w:val="3"/>
          <w:sz w:val="23"/>
          <w:szCs w:val="23"/>
        </w:rPr>
        <w:t>Президента</w:t>
      </w:r>
      <w:r>
        <w:rPr>
          <w:spacing w:val="40"/>
          <w:position w:val="3"/>
          <w:sz w:val="23"/>
          <w:szCs w:val="23"/>
        </w:rPr>
        <w:t xml:space="preserve"> </w:t>
      </w:r>
      <w:r>
        <w:rPr>
          <w:sz w:val="23"/>
          <w:szCs w:val="23"/>
        </w:rPr>
        <w:t>Российской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Федерации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от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2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апреля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2013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г.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N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309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”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мерах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 xml:space="preserve">по реализации отдельных положений Федерального закона " О противодействии </w:t>
      </w:r>
      <w:r>
        <w:rPr>
          <w:position w:val="3"/>
          <w:sz w:val="23"/>
          <w:szCs w:val="23"/>
        </w:rPr>
        <w:t>Коррупции"</w:t>
      </w:r>
      <w:r>
        <w:rPr>
          <w:spacing w:val="40"/>
          <w:position w:val="3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соответствии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статьей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13.3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Федерального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закона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от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25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декабря 2008 г. N 273-ФЗ " О противодействии коррупции” в соответствии с Методическими указаниями Минтруда РФ от 08.11.2013 г.) и определяет задачи, основные принципы противодействия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коррупции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меры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предупреждения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коррупционных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правонарушений в муниципальном бюджетном дошкольном образовательном учреждении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«Березинский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детский сад» (далее - Организация).</w:t>
      </w:r>
    </w:p>
    <w:p w14:paraId="66FF24FA">
      <w:pPr>
        <w:pStyle w:val="8"/>
        <w:numPr>
          <w:ilvl w:val="1"/>
          <w:numId w:val="1"/>
        </w:numPr>
        <w:tabs>
          <w:tab w:val="left" w:pos="753"/>
        </w:tabs>
        <w:spacing w:before="19" w:line="252" w:lineRule="auto"/>
        <w:ind w:left="159" w:right="130" w:firstLine="5"/>
        <w:jc w:val="both"/>
        <w:rPr>
          <w:sz w:val="23"/>
          <w:szCs w:val="23"/>
        </w:rPr>
      </w:pPr>
      <w:r>
        <w:rPr>
          <w:sz w:val="23"/>
          <w:szCs w:val="23"/>
        </w:rPr>
        <w:t>В настоящем Положении определяются основные принципы и меры противодействия коррупции, и устанавливается структура организации антикоррупционной деятельности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на Предприятии.</w:t>
      </w:r>
    </w:p>
    <w:p w14:paraId="52316B14">
      <w:pPr>
        <w:pStyle w:val="8"/>
        <w:numPr>
          <w:ilvl w:val="1"/>
          <w:numId w:val="1"/>
        </w:numPr>
        <w:tabs>
          <w:tab w:val="left" w:pos="676"/>
        </w:tabs>
        <w:spacing w:before="12" w:line="244" w:lineRule="auto"/>
        <w:ind w:left="158" w:right="136" w:firstLine="7"/>
        <w:jc w:val="both"/>
        <w:rPr>
          <w:sz w:val="23"/>
          <w:szCs w:val="23"/>
        </w:rPr>
      </w:pPr>
      <w:r>
        <w:rPr>
          <w:sz w:val="23"/>
          <w:szCs w:val="23"/>
        </w:rPr>
        <w:t>Целью принятия настоящего Положения является исполнение обязанности Предприятия по утверждению и применению мер предупреждения, выявления и противодействия коррупции (вовлечения Предприятия в коррупцию) в интересах гражданского общества. собственника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Предприятия.</w:t>
      </w:r>
    </w:p>
    <w:p w14:paraId="2C6F2704">
      <w:pPr>
        <w:pStyle w:val="2"/>
        <w:numPr>
          <w:ilvl w:val="2"/>
          <w:numId w:val="1"/>
        </w:numPr>
        <w:tabs>
          <w:tab w:val="left" w:pos="2841"/>
        </w:tabs>
        <w:spacing w:before="6"/>
        <w:ind w:left="2841" w:hanging="302"/>
        <w:jc w:val="both"/>
      </w:pPr>
      <w:r>
        <w:t>Основные</w:t>
      </w:r>
      <w:r>
        <w:rPr>
          <w:spacing w:val="31"/>
        </w:rPr>
        <w:t xml:space="preserve"> </w:t>
      </w:r>
      <w:r>
        <w:t>понятия</w:t>
      </w:r>
      <w:r>
        <w:rPr>
          <w:spacing w:val="2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определения</w:t>
      </w:r>
    </w:p>
    <w:p w14:paraId="04204697">
      <w:pPr>
        <w:pStyle w:val="8"/>
        <w:numPr>
          <w:ilvl w:val="1"/>
          <w:numId w:val="2"/>
        </w:numPr>
        <w:tabs>
          <w:tab w:val="left" w:pos="734"/>
        </w:tabs>
        <w:spacing w:before="19" w:line="252" w:lineRule="auto"/>
        <w:ind w:right="156" w:firstLine="2"/>
        <w:jc w:val="both"/>
        <w:rPr>
          <w:sz w:val="23"/>
          <w:szCs w:val="23"/>
        </w:rPr>
      </w:pPr>
      <w:r>
        <w:rPr>
          <w:sz w:val="23"/>
          <w:szCs w:val="23"/>
        </w:rPr>
        <w:t>Для целей настоящего Положения используются следующие понятия,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определения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 сокращения:</w:t>
      </w:r>
    </w:p>
    <w:p w14:paraId="60A600A2">
      <w:pPr>
        <w:pStyle w:val="8"/>
        <w:numPr>
          <w:ilvl w:val="1"/>
          <w:numId w:val="2"/>
        </w:numPr>
        <w:tabs>
          <w:tab w:val="left" w:pos="579"/>
        </w:tabs>
        <w:spacing w:before="11" w:line="252" w:lineRule="auto"/>
        <w:ind w:left="138" w:right="151" w:firstLine="14"/>
        <w:jc w:val="both"/>
        <w:rPr>
          <w:sz w:val="23"/>
          <w:szCs w:val="23"/>
        </w:rPr>
      </w:pPr>
      <w:r>
        <w:rPr>
          <w:b/>
          <w:w w:val="105"/>
          <w:sz w:val="23"/>
          <w:szCs w:val="23"/>
        </w:rPr>
        <w:t xml:space="preserve">Коррупция </w:t>
      </w:r>
      <w:r>
        <w:rPr>
          <w:w w:val="105"/>
          <w:sz w:val="23"/>
          <w:szCs w:val="23"/>
        </w:rPr>
        <w:t>-</w:t>
      </w:r>
      <w:r>
        <w:rPr>
          <w:spacing w:val="-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злоупотребление</w:t>
      </w:r>
      <w:r>
        <w:rPr>
          <w:spacing w:val="-1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служебным положением, дача</w:t>
      </w:r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взятки,</w:t>
      </w:r>
      <w:r>
        <w:rPr>
          <w:spacing w:val="-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получение взятки, злоупотребление полномочиями, коммерческий подкуп либо иное незаконное</w:t>
      </w:r>
      <w:r>
        <w:rPr>
          <w:spacing w:val="4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использование физическим лицом своего должностного положения вопреки законным интересам общества и государства в целях получения выгоды в виде</w:t>
      </w:r>
      <w:r>
        <w:rPr>
          <w:spacing w:val="-1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денег,</w:t>
      </w:r>
      <w:r>
        <w:rPr>
          <w:spacing w:val="-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ценностей. иного</w:t>
      </w:r>
      <w:r>
        <w:rPr>
          <w:spacing w:val="-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имущества или</w:t>
      </w:r>
      <w:r>
        <w:rPr>
          <w:spacing w:val="-9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услуг</w:t>
      </w:r>
      <w:r>
        <w:rPr>
          <w:spacing w:val="-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имущественного</w:t>
      </w:r>
      <w:r>
        <w:rPr>
          <w:spacing w:val="-1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характера, иных имущественных прав</w:t>
      </w:r>
      <w:r>
        <w:rPr>
          <w:spacing w:val="-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для</w:t>
      </w:r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себя</w:t>
      </w:r>
      <w:r>
        <w:rPr>
          <w:spacing w:val="-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или</w:t>
      </w:r>
      <w:r>
        <w:rPr>
          <w:spacing w:val="-9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для</w:t>
      </w:r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третьих лиц</w:t>
      </w:r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либо</w:t>
      </w:r>
      <w:r>
        <w:rPr>
          <w:spacing w:val="-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</w:t>
      </w:r>
      <w:r>
        <w:rPr>
          <w:spacing w:val="1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лица</w:t>
      </w:r>
      <w:r>
        <w:rPr>
          <w:spacing w:val="-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(пункт</w:t>
      </w:r>
      <w:r>
        <w:rPr>
          <w:spacing w:val="-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1 статьи 1</w:t>
      </w:r>
      <w:r>
        <w:rPr>
          <w:spacing w:val="-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Федерального</w:t>
      </w:r>
      <w:r>
        <w:rPr>
          <w:spacing w:val="1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закона</w:t>
      </w:r>
      <w:r>
        <w:rPr>
          <w:spacing w:val="-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№</w:t>
      </w:r>
      <w:r>
        <w:rPr>
          <w:spacing w:val="3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273-ФЗ).</w:t>
      </w:r>
    </w:p>
    <w:p w14:paraId="404BA59C">
      <w:pPr>
        <w:pStyle w:val="8"/>
        <w:numPr>
          <w:ilvl w:val="1"/>
          <w:numId w:val="2"/>
        </w:numPr>
        <w:tabs>
          <w:tab w:val="left" w:pos="781"/>
        </w:tabs>
        <w:spacing w:line="252" w:lineRule="auto"/>
        <w:ind w:left="130" w:right="174" w:firstLine="13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Противодействие коррупции </w:t>
      </w:r>
      <w:r>
        <w:rPr>
          <w:sz w:val="23"/>
          <w:szCs w:val="23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закона №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273-ФЗ):</w:t>
      </w:r>
    </w:p>
    <w:p w14:paraId="208499C9">
      <w:pPr>
        <w:pStyle w:val="6"/>
        <w:spacing w:line="266" w:lineRule="auto"/>
        <w:ind w:left="133" w:right="197" w:hanging="3"/>
      </w:pPr>
      <w:r>
        <w:t>а) по предупреждению коррупции, в том числе по выявлению и последующему устранению причин коррупции (профилактика</w:t>
      </w:r>
      <w:r>
        <w:rPr>
          <w:spacing w:val="40"/>
        </w:rPr>
        <w:t xml:space="preserve"> </w:t>
      </w:r>
      <w:r>
        <w:t>коррупции);</w:t>
      </w:r>
    </w:p>
    <w:p w14:paraId="5A41E2DB">
      <w:pPr>
        <w:pStyle w:val="8"/>
        <w:numPr>
          <w:ilvl w:val="0"/>
          <w:numId w:val="3"/>
        </w:numPr>
        <w:tabs>
          <w:tab w:val="left" w:pos="134"/>
          <w:tab w:val="left" w:pos="492"/>
        </w:tabs>
        <w:spacing w:line="261" w:lineRule="auto"/>
        <w:ind w:right="188" w:hanging="5"/>
        <w:jc w:val="both"/>
        <w:rPr>
          <w:sz w:val="23"/>
          <w:szCs w:val="23"/>
        </w:rPr>
      </w:pPr>
      <w:r>
        <w:rPr>
          <w:sz w:val="23"/>
          <w:szCs w:val="23"/>
        </w:rPr>
        <w:t>по выявлению, предупреждению, пресечению, раскрытию и расследованию коррупционных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правонарушений (борьба с коррупцией):</w:t>
      </w:r>
    </w:p>
    <w:p w14:paraId="62797082">
      <w:pPr>
        <w:pStyle w:val="6"/>
        <w:tabs>
          <w:tab w:val="left" w:pos="623"/>
          <w:tab w:val="left" w:pos="1175"/>
          <w:tab w:val="left" w:pos="2894"/>
          <w:tab w:val="left" w:pos="3326"/>
          <w:tab w:val="left" w:pos="4165"/>
          <w:tab w:val="left" w:pos="5678"/>
          <w:tab w:val="left" w:pos="7266"/>
        </w:tabs>
        <w:spacing w:line="245" w:lineRule="exact"/>
        <w:ind w:left="133"/>
        <w:jc w:val="left"/>
      </w:pPr>
      <w:r>
        <w:rPr>
          <w:spacing w:val="-5"/>
        </w:rPr>
        <w:t>в)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минимизации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>ликвидации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коррупционных</w:t>
      </w:r>
    </w:p>
    <w:p w14:paraId="40F71500">
      <w:pPr>
        <w:pStyle w:val="6"/>
        <w:spacing w:line="264" w:lineRule="exact"/>
        <w:ind w:left="129"/>
        <w:jc w:val="left"/>
      </w:pPr>
      <w:r>
        <w:rPr>
          <w:spacing w:val="-2"/>
          <w:w w:val="105"/>
        </w:rPr>
        <w:t>правонарушений.</w:t>
      </w:r>
    </w:p>
    <w:p w14:paraId="63D70BD8">
      <w:pPr>
        <w:pStyle w:val="8"/>
        <w:numPr>
          <w:ilvl w:val="1"/>
          <w:numId w:val="2"/>
        </w:numPr>
        <w:tabs>
          <w:tab w:val="left" w:pos="560"/>
        </w:tabs>
        <w:spacing w:line="249" w:lineRule="auto"/>
        <w:ind w:left="128" w:right="197" w:firstLine="1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Контрагент </w:t>
      </w:r>
      <w:r>
        <w:rPr>
          <w:sz w:val="23"/>
          <w:szCs w:val="23"/>
        </w:rP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14:paraId="1D5F09E3">
      <w:pPr>
        <w:pStyle w:val="8"/>
        <w:numPr>
          <w:ilvl w:val="1"/>
          <w:numId w:val="2"/>
        </w:numPr>
        <w:tabs>
          <w:tab w:val="left" w:pos="599"/>
        </w:tabs>
        <w:spacing w:line="256" w:lineRule="auto"/>
        <w:ind w:left="121" w:right="176" w:firstLine="3"/>
        <w:jc w:val="both"/>
        <w:rPr>
          <w:sz w:val="23"/>
          <w:szCs w:val="23"/>
        </w:rPr>
      </w:pPr>
      <w:r>
        <w:rPr>
          <w:b/>
          <w:sz w:val="23"/>
          <w:szCs w:val="23"/>
        </w:rPr>
        <w:t>Взятка</w:t>
      </w:r>
      <w:r>
        <w:rPr>
          <w:b/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-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получение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должностным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лицом,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иностранным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должностным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лицом либо должностным лицом публичной международной организации лично или через посредника денег, ценных бумаг. иного имущества либо в виде незаконных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оказания ему услуг имущественного характера. предоставления иных имущественных прав за совершение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действий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(бездействие)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пользу</w:t>
      </w:r>
      <w:r>
        <w:rPr>
          <w:spacing w:val="74"/>
          <w:sz w:val="23"/>
          <w:szCs w:val="23"/>
        </w:rPr>
        <w:t xml:space="preserve"> </w:t>
      </w:r>
      <w:r>
        <w:rPr>
          <w:sz w:val="23"/>
          <w:szCs w:val="23"/>
        </w:rPr>
        <w:t>взяткодателя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>
        <w:rPr>
          <w:spacing w:val="71"/>
          <w:sz w:val="23"/>
          <w:szCs w:val="23"/>
        </w:rPr>
        <w:t xml:space="preserve"> </w:t>
      </w:r>
      <w:r>
        <w:rPr>
          <w:sz w:val="23"/>
          <w:szCs w:val="23"/>
        </w:rPr>
        <w:t>представляемых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им</w:t>
      </w:r>
    </w:p>
    <w:p w14:paraId="0A6B42D6">
      <w:pPr>
        <w:spacing w:line="256" w:lineRule="auto"/>
        <w:jc w:val="both"/>
        <w:rPr>
          <w:sz w:val="23"/>
          <w:szCs w:val="23"/>
        </w:rPr>
        <w:sectPr>
          <w:footerReference r:id="rId3" w:type="default"/>
          <w:pgSz w:w="11910" w:h="16840"/>
          <w:pgMar w:top="1340" w:right="1160" w:bottom="1080" w:left="1680" w:header="0" w:footer="895" w:gutter="0"/>
          <w:pgNumType w:start="1"/>
          <w:cols w:space="720" w:num="1"/>
        </w:sectPr>
      </w:pPr>
    </w:p>
    <w:p w14:paraId="2DCE086C">
      <w:pPr>
        <w:pStyle w:val="6"/>
        <w:spacing w:before="75" w:line="247" w:lineRule="auto"/>
        <w:ind w:left="146" w:right="126" w:firstLine="7"/>
      </w:pPr>
      <w:r>
        <w:t>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</w:t>
      </w:r>
      <w:r>
        <w:rPr>
          <w:spacing w:val="-13"/>
        </w:rPr>
        <w:t xml:space="preserve"> </w:t>
      </w:r>
      <w:r>
        <w:t>таким</w:t>
      </w:r>
      <w:r>
        <w:rPr>
          <w:spacing w:val="-10"/>
        </w:rPr>
        <w:t xml:space="preserve"> </w:t>
      </w:r>
      <w:r>
        <w:t>действиям</w:t>
      </w:r>
      <w:r>
        <w:rPr>
          <w:spacing w:val="-6"/>
        </w:rPr>
        <w:t xml:space="preserve"> </w:t>
      </w:r>
      <w:r>
        <w:t>(бездействию),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равно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покровительство или попустительство по службе.</w:t>
      </w:r>
    </w:p>
    <w:p w14:paraId="49A522EF">
      <w:pPr>
        <w:pStyle w:val="8"/>
        <w:numPr>
          <w:ilvl w:val="1"/>
          <w:numId w:val="2"/>
        </w:numPr>
        <w:tabs>
          <w:tab w:val="left" w:pos="728"/>
        </w:tabs>
        <w:spacing w:before="17" w:line="244" w:lineRule="auto"/>
        <w:ind w:left="138" w:right="113" w:firstLine="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Коммерческий подкуп </w:t>
      </w:r>
      <w:r>
        <w:rPr>
          <w:sz w:val="23"/>
          <w:szCs w:val="23"/>
        </w:rPr>
        <w:t xml:space="preserve">- незаконные передача лицу, выполняющему управленческие функции в коммерческой или иной организации, денег, ценных бумаг. иного имущества. оказание ему услуг имущественного характера. </w:t>
      </w:r>
      <w:r>
        <w:rPr>
          <w:spacing w:val="-2"/>
          <w:sz w:val="23"/>
          <w:szCs w:val="23"/>
        </w:rPr>
        <w:t>предоставление</w:t>
      </w:r>
      <w:r>
        <w:rPr>
          <w:spacing w:val="-1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иных</w:t>
      </w:r>
      <w:r>
        <w:rPr>
          <w:spacing w:val="-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имущественных</w:t>
      </w:r>
      <w:r>
        <w:rPr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прав</w:t>
      </w:r>
      <w:r>
        <w:rPr>
          <w:spacing w:val="-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за</w:t>
      </w:r>
      <w:r>
        <w:rPr>
          <w:spacing w:val="-1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 xml:space="preserve">совершение действий (бездействие) в </w:t>
      </w:r>
      <w:r>
        <w:rPr>
          <w:sz w:val="23"/>
          <w:szCs w:val="23"/>
        </w:rPr>
        <w:t xml:space="preserve">интересах дающего в связи с занимаемым этим лицом служебным положением </w:t>
      </w:r>
      <w:r>
        <w:rPr>
          <w:spacing w:val="-2"/>
          <w:sz w:val="23"/>
          <w:szCs w:val="23"/>
        </w:rPr>
        <w:t>(часть</w:t>
      </w:r>
      <w:r>
        <w:rPr>
          <w:spacing w:val="1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1</w:t>
      </w:r>
      <w:r>
        <w:rPr>
          <w:spacing w:val="1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статьи 204 Уголовного</w:t>
      </w:r>
      <w:r>
        <w:rPr>
          <w:spacing w:val="1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кодекса Российской</w:t>
      </w:r>
      <w:r>
        <w:rPr>
          <w:spacing w:val="1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Федерации).</w:t>
      </w:r>
    </w:p>
    <w:p w14:paraId="1CF6EFBF">
      <w:pPr>
        <w:pStyle w:val="8"/>
        <w:numPr>
          <w:ilvl w:val="1"/>
          <w:numId w:val="2"/>
        </w:numPr>
        <w:tabs>
          <w:tab w:val="left" w:pos="642"/>
        </w:tabs>
        <w:spacing w:line="247" w:lineRule="auto"/>
        <w:ind w:left="133" w:right="121" w:firstLine="5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Конфликт интересов </w:t>
      </w:r>
      <w:r>
        <w:rPr>
          <w:sz w:val="23"/>
          <w:szCs w:val="23"/>
        </w:rPr>
        <w:t>- ситуация. при которой личная заинтересованность (прямая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косвенная)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работника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(представителя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организации)</w:t>
      </w:r>
      <w:r>
        <w:rPr>
          <w:spacing w:val="-10"/>
          <w:sz w:val="23"/>
          <w:szCs w:val="23"/>
        </w:rPr>
        <w:t xml:space="preserve"> </w:t>
      </w:r>
      <w:r>
        <w:rPr>
          <w:sz w:val="23"/>
          <w:szCs w:val="23"/>
        </w:rPr>
        <w:t>влияет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может повлиять на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организации. способное привести к причинению вреда правам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законным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интересам.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имуществу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(или)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деловой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репутации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 xml:space="preserve">организации, </w:t>
      </w:r>
      <w:r>
        <w:rPr>
          <w:spacing w:val="-4"/>
          <w:sz w:val="23"/>
          <w:szCs w:val="23"/>
        </w:rPr>
        <w:t>работником</w:t>
      </w:r>
      <w:r>
        <w:rPr>
          <w:spacing w:val="9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(представителем организации)</w:t>
      </w:r>
      <w:r>
        <w:rPr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которой</w:t>
      </w:r>
      <w:r>
        <w:rPr>
          <w:spacing w:val="6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он</w:t>
      </w:r>
      <w:r>
        <w:rPr>
          <w:spacing w:val="-6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является.</w:t>
      </w:r>
    </w:p>
    <w:p w14:paraId="6F70FCCB">
      <w:pPr>
        <w:pStyle w:val="8"/>
        <w:numPr>
          <w:ilvl w:val="1"/>
          <w:numId w:val="2"/>
        </w:numPr>
        <w:tabs>
          <w:tab w:val="left" w:pos="130"/>
          <w:tab w:val="left" w:pos="672"/>
        </w:tabs>
        <w:spacing w:line="252" w:lineRule="auto"/>
        <w:ind w:left="130" w:right="148" w:hanging="1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Личная </w:t>
      </w:r>
      <w:r>
        <w:rPr>
          <w:sz w:val="23"/>
          <w:szCs w:val="23"/>
        </w:rPr>
        <w:t xml:space="preserve">заинтересованность </w:t>
      </w:r>
      <w:r>
        <w:rPr>
          <w:b/>
          <w:sz w:val="23"/>
          <w:szCs w:val="23"/>
        </w:rPr>
        <w:t xml:space="preserve">работника </w:t>
      </w:r>
      <w:r>
        <w:rPr>
          <w:sz w:val="23"/>
          <w:szCs w:val="23"/>
        </w:rPr>
        <w:t>- заинтересованность работника Организации, связанная с возможностью получения работником при исполнении должностных обязанностей доходов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виде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денег.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ценностей, иного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имущества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или услуг имущественного характера, иных имущественных прав для себя или для третьих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лиц.</w:t>
      </w:r>
    </w:p>
    <w:p w14:paraId="099C9BD7">
      <w:pPr>
        <w:pStyle w:val="2"/>
        <w:numPr>
          <w:ilvl w:val="2"/>
          <w:numId w:val="1"/>
        </w:numPr>
        <w:tabs>
          <w:tab w:val="left" w:pos="1962"/>
        </w:tabs>
        <w:spacing w:line="245" w:lineRule="exact"/>
        <w:ind w:left="1962" w:hanging="404"/>
        <w:jc w:val="both"/>
      </w:pPr>
      <w:r>
        <w:rPr>
          <w:spacing w:val="-6"/>
        </w:rPr>
        <w:t>Основные</w:t>
      </w:r>
      <w:r>
        <w:rPr>
          <w:spacing w:val="10"/>
        </w:rPr>
        <w:t xml:space="preserve"> </w:t>
      </w:r>
      <w:r>
        <w:rPr>
          <w:spacing w:val="-6"/>
        </w:rPr>
        <w:t>принципы</w:t>
      </w:r>
      <w:r>
        <w:rPr>
          <w:spacing w:val="13"/>
        </w:rPr>
        <w:t xml:space="preserve"> </w:t>
      </w:r>
      <w:r>
        <w:rPr>
          <w:spacing w:val="-6"/>
        </w:rPr>
        <w:t>противодействия</w:t>
      </w:r>
      <w:r>
        <w:rPr>
          <w:spacing w:val="4"/>
        </w:rPr>
        <w:t xml:space="preserve"> </w:t>
      </w:r>
      <w:r>
        <w:rPr>
          <w:spacing w:val="-6"/>
        </w:rPr>
        <w:t>коррупции</w:t>
      </w:r>
    </w:p>
    <w:p w14:paraId="4107C009">
      <w:pPr>
        <w:pStyle w:val="8"/>
        <w:numPr>
          <w:ilvl w:val="1"/>
          <w:numId w:val="4"/>
        </w:numPr>
        <w:tabs>
          <w:tab w:val="left" w:pos="658"/>
        </w:tabs>
        <w:spacing w:line="247" w:lineRule="auto"/>
        <w:ind w:right="168" w:firstLine="0"/>
        <w:jc w:val="both"/>
        <w:rPr>
          <w:sz w:val="23"/>
          <w:szCs w:val="23"/>
        </w:rPr>
      </w:pPr>
      <w:r>
        <w:rPr>
          <w:sz w:val="23"/>
          <w:szCs w:val="23"/>
        </w:rPr>
        <w:t>Противодействие коррупции в Организации основывается на следующих ключевых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принципах:</w:t>
      </w:r>
    </w:p>
    <w:p w14:paraId="1CE95060">
      <w:pPr>
        <w:pStyle w:val="8"/>
        <w:numPr>
          <w:ilvl w:val="1"/>
          <w:numId w:val="4"/>
        </w:numPr>
        <w:tabs>
          <w:tab w:val="left" w:pos="125"/>
          <w:tab w:val="left" w:pos="831"/>
        </w:tabs>
        <w:spacing w:line="252" w:lineRule="auto"/>
        <w:ind w:left="125" w:right="172" w:hanging="3"/>
        <w:jc w:val="both"/>
        <w:rPr>
          <w:sz w:val="23"/>
          <w:szCs w:val="23"/>
        </w:rPr>
      </w:pPr>
      <w:r>
        <w:rPr>
          <w:sz w:val="23"/>
          <w:szCs w:val="23"/>
        </w:rPr>
        <w:t>Принцип соответствия антикоррупционной политики Организации</w:t>
      </w:r>
      <w:r>
        <w:rPr>
          <w:spacing w:val="8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действующему</w:t>
      </w:r>
      <w:r>
        <w:rPr>
          <w:spacing w:val="1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законодательству</w:t>
      </w:r>
      <w:r>
        <w:rPr>
          <w:spacing w:val="-1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и</w:t>
      </w:r>
      <w:r>
        <w:rPr>
          <w:spacing w:val="-1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общепринятым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нормам.</w:t>
      </w:r>
    </w:p>
    <w:p w14:paraId="1097733D">
      <w:pPr>
        <w:pStyle w:val="6"/>
        <w:spacing w:line="252" w:lineRule="auto"/>
        <w:ind w:left="120" w:right="168"/>
      </w:pPr>
      <w:r>
        <w:t xml:space="preserve"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</w:t>
      </w:r>
      <w:r>
        <w:rPr>
          <w:spacing w:val="-2"/>
        </w:rPr>
        <w:t>правовым актам, применимым</w:t>
      </w:r>
      <w:r>
        <w:rPr>
          <w:spacing w:val="14"/>
        </w:rPr>
        <w:t xml:space="preserve"> </w:t>
      </w:r>
      <w:r>
        <w:rPr>
          <w:spacing w:val="-2"/>
        </w:rPr>
        <w:t>к Предприятию.</w:t>
      </w:r>
    </w:p>
    <w:p w14:paraId="5C430AF9">
      <w:pPr>
        <w:pStyle w:val="6"/>
        <w:spacing w:line="244" w:lineRule="auto"/>
        <w:ind w:left="122" w:right="181" w:hanging="7"/>
      </w:pPr>
      <w:r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</w:t>
      </w:r>
      <w:r>
        <w:rPr>
          <w:spacing w:val="29"/>
        </w:rPr>
        <w:t xml:space="preserve"> </w:t>
      </w:r>
      <w:r>
        <w:t>Организации.</w:t>
      </w:r>
    </w:p>
    <w:p w14:paraId="1CD6BFDD">
      <w:pPr>
        <w:pStyle w:val="8"/>
        <w:numPr>
          <w:ilvl w:val="1"/>
          <w:numId w:val="4"/>
        </w:numPr>
        <w:tabs>
          <w:tab w:val="left" w:pos="529"/>
        </w:tabs>
        <w:spacing w:line="261" w:lineRule="exact"/>
        <w:ind w:left="529" w:hanging="411"/>
        <w:jc w:val="both"/>
        <w:rPr>
          <w:sz w:val="23"/>
          <w:szCs w:val="23"/>
        </w:rPr>
      </w:pPr>
      <w:r>
        <w:rPr>
          <w:spacing w:val="-6"/>
          <w:sz w:val="23"/>
          <w:szCs w:val="23"/>
        </w:rPr>
        <w:t>Неприятие</w:t>
      </w:r>
      <w:r>
        <w:rPr>
          <w:spacing w:val="3"/>
          <w:sz w:val="23"/>
          <w:szCs w:val="23"/>
        </w:rPr>
        <w:t xml:space="preserve"> </w:t>
      </w:r>
      <w:r>
        <w:rPr>
          <w:spacing w:val="-6"/>
          <w:sz w:val="23"/>
          <w:szCs w:val="23"/>
        </w:rPr>
        <w:t>коррупции</w:t>
      </w:r>
      <w:r>
        <w:rPr>
          <w:spacing w:val="2"/>
          <w:sz w:val="23"/>
          <w:szCs w:val="23"/>
        </w:rPr>
        <w:t xml:space="preserve"> </w:t>
      </w:r>
      <w:r>
        <w:rPr>
          <w:spacing w:val="-6"/>
          <w:sz w:val="23"/>
          <w:szCs w:val="23"/>
        </w:rPr>
        <w:t>(принцип</w:t>
      </w:r>
      <w:r>
        <w:rPr>
          <w:spacing w:val="7"/>
          <w:sz w:val="23"/>
          <w:szCs w:val="23"/>
        </w:rPr>
        <w:t xml:space="preserve"> </w:t>
      </w:r>
      <w:r>
        <w:rPr>
          <w:spacing w:val="-6"/>
          <w:sz w:val="23"/>
          <w:szCs w:val="23"/>
        </w:rPr>
        <w:t>«нулевой</w:t>
      </w:r>
      <w:r>
        <w:rPr>
          <w:spacing w:val="-2"/>
          <w:sz w:val="23"/>
          <w:szCs w:val="23"/>
        </w:rPr>
        <w:t xml:space="preserve"> </w:t>
      </w:r>
      <w:r>
        <w:rPr>
          <w:spacing w:val="-6"/>
          <w:sz w:val="23"/>
          <w:szCs w:val="23"/>
        </w:rPr>
        <w:t>толерантности»).</w:t>
      </w:r>
    </w:p>
    <w:p w14:paraId="333536EC">
      <w:pPr>
        <w:pStyle w:val="6"/>
        <w:spacing w:line="252" w:lineRule="auto"/>
        <w:ind w:left="112" w:right="156" w:firstLine="3"/>
      </w:pPr>
      <w:r>
        <w:t xml:space="preserve">Организация при осуществлении своей финансово-хозяйственной деятельности </w:t>
      </w:r>
      <w:r>
        <w:rPr>
          <w:spacing w:val="-4"/>
        </w:rPr>
        <w:t>придерживается</w:t>
      </w:r>
      <w:r>
        <w:rPr>
          <w:spacing w:val="-9"/>
        </w:rPr>
        <w:t xml:space="preserve"> </w:t>
      </w:r>
      <w:r>
        <w:rPr>
          <w:spacing w:val="-4"/>
        </w:rPr>
        <w:t>принципа</w:t>
      </w:r>
      <w:r>
        <w:t xml:space="preserve"> </w:t>
      </w:r>
      <w:r>
        <w:rPr>
          <w:spacing w:val="-4"/>
        </w:rPr>
        <w:t>«нулевой толерантности»,</w:t>
      </w:r>
      <w:r>
        <w:rPr>
          <w:spacing w:val="-9"/>
        </w:rPr>
        <w:t xml:space="preserve"> </w:t>
      </w:r>
      <w:r>
        <w:rPr>
          <w:spacing w:val="-4"/>
        </w:rPr>
        <w:t xml:space="preserve">то есть неприятия коррупции в </w:t>
      </w:r>
      <w:r>
        <w:t xml:space="preserve">любых её формах и проявлениях, в том числе при взаимодействии со своими контрагентами, а равно государственными и муниципальными служащими, </w:t>
      </w:r>
      <w:r>
        <w:rPr>
          <w:spacing w:val="-2"/>
        </w:rPr>
        <w:t>представителями</w:t>
      </w:r>
      <w:r>
        <w:rPr>
          <w:spacing w:val="-11"/>
        </w:rPr>
        <w:t xml:space="preserve"> </w:t>
      </w:r>
      <w:r>
        <w:rPr>
          <w:spacing w:val="-2"/>
        </w:rPr>
        <w:t>международных</w:t>
      </w:r>
      <w:r>
        <w:rPr>
          <w:spacing w:val="13"/>
        </w:rPr>
        <w:t xml:space="preserve"> </w:t>
      </w:r>
      <w:r>
        <w:rPr>
          <w:spacing w:val="-2"/>
        </w:rPr>
        <w:t>организаций.</w:t>
      </w:r>
    </w:p>
    <w:p w14:paraId="43D91D5A">
      <w:pPr>
        <w:pStyle w:val="6"/>
        <w:spacing w:line="230" w:lineRule="exact"/>
        <w:ind w:left="121"/>
      </w:pPr>
      <w:r>
        <w:t>Организация</w:t>
      </w:r>
      <w:r>
        <w:rPr>
          <w:spacing w:val="60"/>
          <w:w w:val="150"/>
        </w:rPr>
        <w:t xml:space="preserve"> </w:t>
      </w:r>
      <w:r>
        <w:t>безусловно</w:t>
      </w:r>
      <w:r>
        <w:rPr>
          <w:spacing w:val="60"/>
          <w:w w:val="150"/>
        </w:rPr>
        <w:t xml:space="preserve"> </w:t>
      </w:r>
      <w:r>
        <w:t>запрещает</w:t>
      </w:r>
      <w:r>
        <w:rPr>
          <w:spacing w:val="79"/>
        </w:rPr>
        <w:t xml:space="preserve"> </w:t>
      </w:r>
      <w:r>
        <w:t>всем</w:t>
      </w:r>
      <w:r>
        <w:rPr>
          <w:spacing w:val="76"/>
        </w:rPr>
        <w:t xml:space="preserve"> </w:t>
      </w:r>
      <w:r>
        <w:t>работникам,</w:t>
      </w:r>
      <w:r>
        <w:rPr>
          <w:spacing w:val="75"/>
        </w:rPr>
        <w:t xml:space="preserve"> </w:t>
      </w:r>
      <w:r>
        <w:t>прямо</w:t>
      </w:r>
      <w:r>
        <w:rPr>
          <w:spacing w:val="74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косвенно,</w:t>
      </w:r>
      <w:r>
        <w:rPr>
          <w:spacing w:val="53"/>
          <w:w w:val="150"/>
        </w:rPr>
        <w:t xml:space="preserve"> </w:t>
      </w:r>
      <w:r>
        <w:rPr>
          <w:spacing w:val="-2"/>
        </w:rPr>
        <w:t>лично</w:t>
      </w:r>
    </w:p>
    <w:p w14:paraId="72B300EE">
      <w:pPr>
        <w:pStyle w:val="6"/>
        <w:spacing w:before="17" w:line="249" w:lineRule="auto"/>
        <w:ind w:left="114" w:right="183" w:firstLine="4"/>
      </w:pPr>
      <w:r>
        <w:t>или через посредничество третьих лиц (действующих от имени или в интересах Предприятия)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любой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совершать</w:t>
      </w:r>
      <w:r>
        <w:rPr>
          <w:spacing w:val="40"/>
        </w:rPr>
        <w:t xml:space="preserve"> </w:t>
      </w:r>
      <w:r>
        <w:t>любые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которые могут быть квалифицированы как коррупция.</w:t>
      </w:r>
    </w:p>
    <w:p w14:paraId="390D5C80">
      <w:pPr>
        <w:pStyle w:val="6"/>
        <w:spacing w:before="5" w:line="261" w:lineRule="auto"/>
        <w:ind w:left="118" w:right="171" w:hanging="2"/>
      </w:pPr>
      <w:r>
        <w:t>Организация</w:t>
      </w:r>
      <w:r>
        <w:rPr>
          <w:spacing w:val="40"/>
        </w:rPr>
        <w:t xml:space="preserve"> </w:t>
      </w:r>
      <w:r>
        <w:t>безусловно</w:t>
      </w:r>
      <w:r>
        <w:rPr>
          <w:spacing w:val="40"/>
        </w:rPr>
        <w:t xml:space="preserve"> </w:t>
      </w:r>
      <w:r>
        <w:t>запрещает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работникам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каких-либо третьих лиц (в том числе деловых партнеров и представителей Организации), 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любой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совершать</w:t>
      </w:r>
      <w:r>
        <w:rPr>
          <w:spacing w:val="40"/>
        </w:rPr>
        <w:t xml:space="preserve"> </w:t>
      </w:r>
      <w:r>
        <w:t>любые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 xml:space="preserve">которые противоречат настоящему Положению и (или) могут быть квалифицированы как </w:t>
      </w:r>
      <w:r>
        <w:rPr>
          <w:spacing w:val="-2"/>
        </w:rPr>
        <w:t>коррупция.</w:t>
      </w:r>
    </w:p>
    <w:p w14:paraId="7DDD17A2">
      <w:pPr>
        <w:spacing w:line="261" w:lineRule="auto"/>
        <w:rPr>
          <w:sz w:val="23"/>
          <w:szCs w:val="23"/>
        </w:rPr>
        <w:sectPr>
          <w:footerReference r:id="rId4" w:type="default"/>
          <w:pgSz w:w="11910" w:h="16840"/>
          <w:pgMar w:top="1300" w:right="1180" w:bottom="1120" w:left="1680" w:header="0" w:footer="926" w:gutter="0"/>
          <w:cols w:space="720" w:num="1"/>
        </w:sectPr>
      </w:pPr>
    </w:p>
    <w:p w14:paraId="755C5F86">
      <w:pPr>
        <w:pStyle w:val="8"/>
        <w:numPr>
          <w:ilvl w:val="1"/>
          <w:numId w:val="4"/>
        </w:numPr>
        <w:tabs>
          <w:tab w:val="left" w:pos="628"/>
        </w:tabs>
        <w:spacing w:before="80"/>
        <w:ind w:left="628" w:hanging="422"/>
        <w:jc w:val="both"/>
        <w:rPr>
          <w:sz w:val="23"/>
          <w:szCs w:val="23"/>
        </w:rPr>
      </w:pPr>
      <w:r>
        <w:rPr>
          <w:sz w:val="23"/>
          <w:szCs w:val="23"/>
        </w:rPr>
        <w:t>Принцип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личного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примера</w:t>
      </w:r>
      <w:r>
        <w:rPr>
          <w:spacing w:val="2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руководства.</w:t>
      </w:r>
    </w:p>
    <w:p w14:paraId="6FAD9E22">
      <w:pPr>
        <w:pStyle w:val="6"/>
        <w:spacing w:before="3" w:line="242" w:lineRule="auto"/>
        <w:ind w:left="201" w:right="102" w:firstLine="10"/>
      </w:pPr>
      <w:r>
        <w:rPr>
          <w:position w:val="3"/>
        </w:rPr>
        <w:t xml:space="preserve">Ключевая </w:t>
      </w:r>
      <w:r>
        <w:t>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14:paraId="39A5D9A8">
      <w:pPr>
        <w:pStyle w:val="8"/>
        <w:numPr>
          <w:ilvl w:val="1"/>
          <w:numId w:val="4"/>
        </w:numPr>
        <w:tabs>
          <w:tab w:val="left" w:pos="619"/>
        </w:tabs>
        <w:spacing w:before="15"/>
        <w:ind w:left="619" w:hanging="422"/>
        <w:jc w:val="both"/>
        <w:rPr>
          <w:sz w:val="23"/>
          <w:szCs w:val="23"/>
        </w:rPr>
      </w:pPr>
      <w:r>
        <w:rPr>
          <w:sz w:val="23"/>
          <w:szCs w:val="23"/>
        </w:rPr>
        <w:t>Принцип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вовлеченности</w:t>
      </w:r>
      <w:r>
        <w:rPr>
          <w:spacing w:val="4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работников.</w:t>
      </w:r>
    </w:p>
    <w:p w14:paraId="50ACF900">
      <w:pPr>
        <w:pStyle w:val="6"/>
        <w:spacing w:before="33" w:line="247" w:lineRule="auto"/>
        <w:ind w:left="193" w:right="111" w:firstLine="8"/>
      </w:pPr>
      <w:r>
        <w:t xml:space="preserve">Информированность работников </w:t>
      </w:r>
      <w:r>
        <w:rPr>
          <w:b/>
        </w:rPr>
        <w:t xml:space="preserve">Организации </w:t>
      </w:r>
      <w:r>
        <w:t>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14:paraId="563B33EF">
      <w:pPr>
        <w:pStyle w:val="8"/>
        <w:numPr>
          <w:ilvl w:val="1"/>
          <w:numId w:val="4"/>
        </w:numPr>
        <w:tabs>
          <w:tab w:val="left" w:pos="608"/>
          <w:tab w:val="left" w:pos="1582"/>
          <w:tab w:val="left" w:pos="1674"/>
          <w:tab w:val="left" w:pos="1975"/>
          <w:tab w:val="left" w:pos="3087"/>
          <w:tab w:val="left" w:pos="3478"/>
          <w:tab w:val="left" w:pos="4719"/>
          <w:tab w:val="left" w:pos="4812"/>
          <w:tab w:val="left" w:pos="5184"/>
          <w:tab w:val="left" w:pos="6482"/>
          <w:tab w:val="left" w:pos="6945"/>
          <w:tab w:val="left" w:pos="7316"/>
          <w:tab w:val="left" w:pos="8169"/>
          <w:tab w:val="left" w:pos="8860"/>
        </w:tabs>
        <w:spacing w:before="3" w:line="249" w:lineRule="auto"/>
        <w:ind w:left="186" w:right="119" w:firstLine="5"/>
        <w:jc w:val="left"/>
        <w:rPr>
          <w:sz w:val="23"/>
          <w:szCs w:val="23"/>
        </w:rPr>
      </w:pPr>
      <w:r>
        <w:rPr>
          <w:sz w:val="23"/>
          <w:szCs w:val="23"/>
        </w:rPr>
        <w:t>Принцип соразмерности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антикоррупционных процедур риску коррупции.</w:t>
      </w:r>
      <w:r>
        <w:rPr>
          <w:spacing w:val="4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Разработка</w:t>
      </w:r>
      <w:r>
        <w:rPr>
          <w:sz w:val="23"/>
          <w:szCs w:val="23"/>
        </w:rPr>
        <w:tab/>
      </w:r>
      <w:r>
        <w:rPr>
          <w:spacing w:val="-10"/>
          <w:sz w:val="23"/>
          <w:szCs w:val="23"/>
        </w:rPr>
        <w:t>и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выполнение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комплекса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мероприятий.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позволяющих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снизить вероятность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вовлечения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Организации,</w:t>
      </w:r>
      <w:r>
        <w:rPr>
          <w:sz w:val="23"/>
          <w:szCs w:val="23"/>
        </w:rPr>
        <w:tab/>
      </w:r>
      <w:r>
        <w:rPr>
          <w:spacing w:val="-6"/>
          <w:sz w:val="23"/>
          <w:szCs w:val="23"/>
        </w:rPr>
        <w:t>ее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руководителей</w:t>
      </w:r>
      <w:r>
        <w:rPr>
          <w:sz w:val="23"/>
          <w:szCs w:val="23"/>
        </w:rPr>
        <w:tab/>
      </w:r>
      <w:r>
        <w:rPr>
          <w:spacing w:val="-10"/>
          <w:sz w:val="23"/>
          <w:szCs w:val="23"/>
        </w:rPr>
        <w:t>и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сотрудников</w:t>
      </w:r>
      <w:r>
        <w:rPr>
          <w:sz w:val="23"/>
          <w:szCs w:val="23"/>
        </w:rPr>
        <w:tab/>
      </w:r>
      <w:r>
        <w:rPr>
          <w:spacing w:val="-10"/>
          <w:sz w:val="23"/>
          <w:szCs w:val="23"/>
        </w:rPr>
        <w:t xml:space="preserve">в </w:t>
      </w:r>
      <w:r>
        <w:rPr>
          <w:sz w:val="23"/>
          <w:szCs w:val="23"/>
        </w:rPr>
        <w:t>коррупционную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деятельность.</w:t>
      </w:r>
    </w:p>
    <w:p w14:paraId="17FB67A5">
      <w:pPr>
        <w:pStyle w:val="8"/>
        <w:numPr>
          <w:ilvl w:val="1"/>
          <w:numId w:val="4"/>
        </w:numPr>
        <w:tabs>
          <w:tab w:val="left" w:pos="604"/>
        </w:tabs>
        <w:spacing w:before="4"/>
        <w:ind w:left="604" w:hanging="417"/>
        <w:jc w:val="left"/>
        <w:rPr>
          <w:sz w:val="23"/>
          <w:szCs w:val="23"/>
        </w:rPr>
      </w:pPr>
      <w:r>
        <w:rPr>
          <w:spacing w:val="-2"/>
          <w:sz w:val="23"/>
          <w:szCs w:val="23"/>
        </w:rPr>
        <w:t>Принцип</w:t>
      </w:r>
      <w:r>
        <w:rPr>
          <w:spacing w:val="2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эффективности</w:t>
      </w:r>
      <w:r>
        <w:rPr>
          <w:spacing w:val="19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антикоррупционных</w:t>
      </w:r>
      <w:r>
        <w:rPr>
          <w:b/>
          <w:spacing w:val="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процедур.</w:t>
      </w:r>
    </w:p>
    <w:p w14:paraId="0BD225A1">
      <w:pPr>
        <w:pStyle w:val="6"/>
        <w:spacing w:before="4" w:line="247" w:lineRule="auto"/>
        <w:ind w:left="182" w:right="136" w:firstLine="5"/>
      </w:pPr>
      <w:r>
        <w:t>Применение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Предприятии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антикоррупционных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 xml:space="preserve">имеют низкую стоимость, обеспечивают простоту реализации и приносят значимый </w:t>
      </w:r>
      <w:r>
        <w:rPr>
          <w:spacing w:val="-2"/>
        </w:rPr>
        <w:t>результат.</w:t>
      </w:r>
    </w:p>
    <w:p w14:paraId="7915466F">
      <w:pPr>
        <w:pStyle w:val="8"/>
        <w:numPr>
          <w:ilvl w:val="1"/>
          <w:numId w:val="4"/>
        </w:numPr>
        <w:tabs>
          <w:tab w:val="left" w:pos="599"/>
        </w:tabs>
        <w:spacing w:before="18"/>
        <w:ind w:left="599" w:hanging="422"/>
        <w:jc w:val="both"/>
        <w:rPr>
          <w:sz w:val="23"/>
          <w:szCs w:val="23"/>
        </w:rPr>
      </w:pPr>
      <w:r>
        <w:rPr>
          <w:sz w:val="23"/>
          <w:szCs w:val="23"/>
        </w:rPr>
        <w:t>Принцип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ответственности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неотвратимости</w:t>
      </w:r>
      <w:r>
        <w:rPr>
          <w:spacing w:val="2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наказания.</w:t>
      </w:r>
    </w:p>
    <w:p w14:paraId="3B578C2D">
      <w:pPr>
        <w:pStyle w:val="6"/>
        <w:spacing w:before="19" w:line="249" w:lineRule="auto"/>
        <w:ind w:left="166" w:right="138" w:firstLine="16"/>
      </w:pPr>
      <w:r>
        <w:t>Неотвратимость наказания для работников Организации вне зависимости от</w:t>
      </w:r>
      <w:r>
        <w:rPr>
          <w:spacing w:val="80"/>
        </w:rPr>
        <w:t xml:space="preserve"> </w:t>
      </w:r>
      <w:r>
        <w:t>занимаемой должности, стажа работы и иных условий в случае совершения ими коррупционных</w:t>
      </w:r>
      <w:r>
        <w:rPr>
          <w:spacing w:val="40"/>
        </w:rPr>
        <w:t xml:space="preserve"> </w:t>
      </w:r>
      <w:r>
        <w:t>правонарушений в связи с исполнением</w:t>
      </w:r>
      <w:r>
        <w:rPr>
          <w:spacing w:val="40"/>
        </w:rPr>
        <w:t xml:space="preserve"> </w:t>
      </w:r>
      <w:r>
        <w:t xml:space="preserve">трудовых обязанностей. а также персональная ответственность руководства Организации за реализацию </w:t>
      </w:r>
      <w:r>
        <w:rPr>
          <w:spacing w:val="-2"/>
        </w:rPr>
        <w:t>внутриорганизационной</w:t>
      </w:r>
      <w:r>
        <w:rPr>
          <w:spacing w:val="-14"/>
        </w:rPr>
        <w:t xml:space="preserve"> </w:t>
      </w:r>
      <w:r>
        <w:rPr>
          <w:spacing w:val="-2"/>
        </w:rPr>
        <w:t>антикоррупционной</w:t>
      </w:r>
      <w:r>
        <w:rPr>
          <w:spacing w:val="-14"/>
        </w:rPr>
        <w:t xml:space="preserve"> </w:t>
      </w:r>
      <w:r>
        <w:rPr>
          <w:spacing w:val="-2"/>
        </w:rPr>
        <w:t>политики.</w:t>
      </w:r>
    </w:p>
    <w:p w14:paraId="0CD548AA">
      <w:pPr>
        <w:pStyle w:val="8"/>
        <w:numPr>
          <w:ilvl w:val="1"/>
          <w:numId w:val="4"/>
        </w:numPr>
        <w:tabs>
          <w:tab w:val="left" w:pos="584"/>
        </w:tabs>
        <w:spacing w:line="247" w:lineRule="exact"/>
        <w:ind w:left="584" w:hanging="417"/>
        <w:jc w:val="both"/>
        <w:rPr>
          <w:sz w:val="23"/>
          <w:szCs w:val="23"/>
        </w:rPr>
      </w:pPr>
      <w:r>
        <w:rPr>
          <w:w w:val="90"/>
          <w:sz w:val="23"/>
          <w:szCs w:val="23"/>
        </w:rPr>
        <w:t>Принцип</w:t>
      </w:r>
      <w:r>
        <w:rPr>
          <w:spacing w:val="46"/>
          <w:sz w:val="23"/>
          <w:szCs w:val="23"/>
        </w:rPr>
        <w:t xml:space="preserve"> </w:t>
      </w:r>
      <w:r>
        <w:rPr>
          <w:w w:val="90"/>
          <w:sz w:val="23"/>
          <w:szCs w:val="23"/>
        </w:rPr>
        <w:t>открытости</w:t>
      </w:r>
      <w:r>
        <w:rPr>
          <w:spacing w:val="58"/>
          <w:sz w:val="23"/>
          <w:szCs w:val="23"/>
        </w:rPr>
        <w:t xml:space="preserve"> </w:t>
      </w:r>
      <w:r>
        <w:rPr>
          <w:w w:val="90"/>
          <w:sz w:val="23"/>
          <w:szCs w:val="23"/>
        </w:rPr>
        <w:t>хозяйственной</w:t>
      </w:r>
      <w:r>
        <w:rPr>
          <w:spacing w:val="39"/>
          <w:sz w:val="23"/>
          <w:szCs w:val="23"/>
        </w:rPr>
        <w:t xml:space="preserve"> </w:t>
      </w:r>
      <w:r>
        <w:rPr>
          <w:spacing w:val="-2"/>
          <w:w w:val="90"/>
          <w:sz w:val="23"/>
          <w:szCs w:val="23"/>
        </w:rPr>
        <w:t>деятельности.</w:t>
      </w:r>
    </w:p>
    <w:p w14:paraId="2686488A">
      <w:pPr>
        <w:pStyle w:val="6"/>
        <w:spacing w:before="10" w:line="259" w:lineRule="auto"/>
        <w:ind w:left="157" w:right="147" w:firstLine="10"/>
      </w:pPr>
      <w:r>
        <w:t>Информирование контрагентов. партнеров и общественности о принятых в</w:t>
      </w:r>
      <w:r>
        <w:rPr>
          <w:spacing w:val="80"/>
        </w:rPr>
        <w:t xml:space="preserve"> </w:t>
      </w:r>
      <w:r>
        <w:t>Организации антикоррупционных стандартах хозяйственной деятельности, с целью минимизировать риск деловых отношений с контрагентами, которые могут быть вовлечены в коррупционную</w:t>
      </w:r>
      <w:r>
        <w:rPr>
          <w:spacing w:val="40"/>
        </w:rPr>
        <w:t xml:space="preserve"> </w:t>
      </w:r>
      <w:r>
        <w:t>деятельность.</w:t>
      </w:r>
    </w:p>
    <w:p w14:paraId="41FE1698">
      <w:pPr>
        <w:pStyle w:val="8"/>
        <w:numPr>
          <w:ilvl w:val="1"/>
          <w:numId w:val="4"/>
        </w:numPr>
        <w:tabs>
          <w:tab w:val="left" w:pos="695"/>
        </w:tabs>
        <w:spacing w:line="255" w:lineRule="exact"/>
        <w:ind w:left="695" w:hanging="537"/>
        <w:jc w:val="both"/>
        <w:rPr>
          <w:sz w:val="23"/>
          <w:szCs w:val="23"/>
        </w:rPr>
      </w:pPr>
      <w:r>
        <w:rPr>
          <w:sz w:val="23"/>
          <w:szCs w:val="23"/>
        </w:rPr>
        <w:t>Принцип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постоянного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контроля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регулярного</w:t>
      </w:r>
      <w:r>
        <w:rPr>
          <w:spacing w:val="4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мониторинга.</w:t>
      </w:r>
    </w:p>
    <w:p w14:paraId="24BE1498">
      <w:pPr>
        <w:pStyle w:val="6"/>
        <w:spacing w:before="14" w:line="247" w:lineRule="auto"/>
        <w:ind w:left="150" w:right="152" w:firstLine="8"/>
      </w:pP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возможным</w:t>
      </w:r>
      <w:r>
        <w:rPr>
          <w:spacing w:val="40"/>
        </w:rPr>
        <w:t xml:space="preserve"> </w:t>
      </w:r>
      <w:r>
        <w:t>изменением</w:t>
      </w:r>
      <w:r>
        <w:rPr>
          <w:spacing w:val="40"/>
        </w:rPr>
        <w:t xml:space="preserve"> </w:t>
      </w:r>
      <w:r>
        <w:t>во времени</w:t>
      </w:r>
      <w:r>
        <w:rPr>
          <w:spacing w:val="40"/>
        </w:rPr>
        <w:t xml:space="preserve"> </w:t>
      </w:r>
      <w:r>
        <w:t>коррупционных</w:t>
      </w:r>
      <w:r>
        <w:rPr>
          <w:spacing w:val="40"/>
        </w:rPr>
        <w:t xml:space="preserve"> </w:t>
      </w:r>
      <w:r>
        <w:t>рисков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14:paraId="5B1B5BC4">
      <w:pPr>
        <w:pStyle w:val="6"/>
        <w:spacing w:before="15" w:line="252" w:lineRule="auto"/>
        <w:ind w:left="145" w:right="180" w:firstLine="9"/>
      </w:pPr>
      <w:r>
        <w:t>Регулярное осуществление мониторинга эффективности внедренных антикоррупционных</w:t>
      </w:r>
      <w:r>
        <w:rPr>
          <w:spacing w:val="40"/>
        </w:rPr>
        <w:t xml:space="preserve"> </w:t>
      </w:r>
      <w:r>
        <w:t>стандартов</w:t>
      </w:r>
      <w:r>
        <w:rPr>
          <w:spacing w:val="40"/>
        </w:rPr>
        <w:t xml:space="preserve"> </w:t>
      </w:r>
      <w:r>
        <w:t>и процедур,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исполнением.</w:t>
      </w:r>
    </w:p>
    <w:p w14:paraId="2D6CA315">
      <w:pPr>
        <w:pStyle w:val="2"/>
        <w:numPr>
          <w:ilvl w:val="2"/>
          <w:numId w:val="1"/>
        </w:numPr>
        <w:tabs>
          <w:tab w:val="left" w:pos="2845"/>
        </w:tabs>
        <w:spacing w:before="11"/>
        <w:ind w:left="2845" w:hanging="388"/>
        <w:jc w:val="both"/>
      </w:pPr>
      <w:r>
        <w:t>Меры</w:t>
      </w:r>
      <w:r>
        <w:rPr>
          <w:spacing w:val="44"/>
        </w:rPr>
        <w:t xml:space="preserve"> </w:t>
      </w:r>
      <w:r>
        <w:t>предупреждения</w:t>
      </w:r>
      <w:r>
        <w:rPr>
          <w:spacing w:val="20"/>
        </w:rPr>
        <w:t xml:space="preserve"> </w:t>
      </w:r>
      <w:r>
        <w:rPr>
          <w:spacing w:val="-2"/>
        </w:rPr>
        <w:t>коррупции</w:t>
      </w:r>
    </w:p>
    <w:p w14:paraId="6A1CE73D">
      <w:pPr>
        <w:pStyle w:val="8"/>
        <w:numPr>
          <w:ilvl w:val="0"/>
          <w:numId w:val="5"/>
        </w:numPr>
        <w:tabs>
          <w:tab w:val="left" w:pos="383"/>
        </w:tabs>
        <w:spacing w:before="14"/>
        <w:ind w:left="383" w:hanging="243"/>
        <w:jc w:val="both"/>
        <w:rPr>
          <w:sz w:val="23"/>
          <w:szCs w:val="23"/>
        </w:rPr>
      </w:pPr>
      <w:r>
        <w:rPr>
          <w:sz w:val="23"/>
          <w:szCs w:val="23"/>
        </w:rPr>
        <w:t>Предупреждение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коррупции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Организации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осуществляется</w:t>
      </w:r>
      <w:r>
        <w:rPr>
          <w:spacing w:val="1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путем:</w:t>
      </w:r>
    </w:p>
    <w:p w14:paraId="5F33C925">
      <w:pPr>
        <w:pStyle w:val="8"/>
        <w:numPr>
          <w:ilvl w:val="1"/>
          <w:numId w:val="5"/>
        </w:numPr>
        <w:tabs>
          <w:tab w:val="left" w:pos="381"/>
        </w:tabs>
        <w:spacing w:before="14" w:line="247" w:lineRule="auto"/>
        <w:ind w:right="179" w:firstLine="0"/>
        <w:rPr>
          <w:b/>
          <w:sz w:val="23"/>
          <w:szCs w:val="23"/>
        </w:rPr>
      </w:pPr>
      <w:r>
        <w:rPr>
          <w:sz w:val="23"/>
          <w:szCs w:val="23"/>
        </w:rPr>
        <w:t xml:space="preserve">проведения в Организации </w:t>
      </w:r>
      <w:r>
        <w:rPr>
          <w:b/>
          <w:sz w:val="23"/>
          <w:szCs w:val="23"/>
        </w:rPr>
        <w:t xml:space="preserve">единой </w:t>
      </w:r>
      <w:r>
        <w:rPr>
          <w:sz w:val="23"/>
          <w:szCs w:val="23"/>
        </w:rPr>
        <w:t xml:space="preserve">антикоррупционной политики в области противодействия коррупции, направленной на формирование нетерпимости к коррупционному поведению, в том </w:t>
      </w:r>
      <w:r>
        <w:rPr>
          <w:b/>
          <w:sz w:val="23"/>
          <w:szCs w:val="23"/>
        </w:rPr>
        <w:t>числе:</w:t>
      </w:r>
    </w:p>
    <w:p w14:paraId="47D3D288">
      <w:pPr>
        <w:pStyle w:val="8"/>
        <w:numPr>
          <w:ilvl w:val="1"/>
          <w:numId w:val="5"/>
        </w:numPr>
        <w:tabs>
          <w:tab w:val="left" w:pos="280"/>
        </w:tabs>
        <w:spacing w:before="4"/>
        <w:ind w:left="280" w:hanging="141"/>
        <w:rPr>
          <w:sz w:val="23"/>
          <w:szCs w:val="23"/>
        </w:rPr>
      </w:pPr>
      <w:r>
        <w:rPr>
          <w:sz w:val="23"/>
          <w:szCs w:val="23"/>
        </w:rPr>
        <w:t>утверждение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применение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настоящего</w:t>
      </w:r>
      <w:r>
        <w:rPr>
          <w:spacing w:val="2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Положения:</w:t>
      </w:r>
    </w:p>
    <w:p w14:paraId="12C034E5">
      <w:pPr>
        <w:pStyle w:val="8"/>
        <w:numPr>
          <w:ilvl w:val="1"/>
          <w:numId w:val="5"/>
        </w:numPr>
        <w:tabs>
          <w:tab w:val="left" w:pos="282"/>
        </w:tabs>
        <w:spacing w:before="4" w:line="256" w:lineRule="auto"/>
        <w:ind w:right="176" w:firstLine="0"/>
        <w:rPr>
          <w:sz w:val="23"/>
          <w:szCs w:val="23"/>
        </w:rPr>
      </w:pPr>
      <w:r>
        <w:rPr>
          <w:sz w:val="23"/>
          <w:szCs w:val="23"/>
        </w:rPr>
        <w:t>ознакомление с настоящим Положением работников Организации и возложения на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них обязанности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по безусловному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соблюдению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норм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Положения.</w:t>
      </w:r>
    </w:p>
    <w:p w14:paraId="5F396D22">
      <w:pPr>
        <w:pStyle w:val="8"/>
        <w:numPr>
          <w:ilvl w:val="1"/>
          <w:numId w:val="5"/>
        </w:numPr>
        <w:tabs>
          <w:tab w:val="left" w:pos="269"/>
        </w:tabs>
        <w:ind w:left="269" w:hanging="130"/>
        <w:rPr>
          <w:sz w:val="23"/>
          <w:szCs w:val="23"/>
        </w:rPr>
      </w:pPr>
      <w:r>
        <w:rPr>
          <w:sz w:val="23"/>
          <w:szCs w:val="23"/>
        </w:rPr>
        <w:t>обучения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информирования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работников</w:t>
      </w:r>
      <w:r>
        <w:rPr>
          <w:spacing w:val="3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Организации;</w:t>
      </w:r>
    </w:p>
    <w:p w14:paraId="4D9EA79D">
      <w:pPr>
        <w:pStyle w:val="8"/>
        <w:numPr>
          <w:ilvl w:val="1"/>
          <w:numId w:val="5"/>
        </w:numPr>
        <w:tabs>
          <w:tab w:val="left" w:pos="271"/>
        </w:tabs>
        <w:spacing w:before="5"/>
        <w:ind w:left="271" w:hanging="137"/>
        <w:rPr>
          <w:sz w:val="23"/>
          <w:szCs w:val="23"/>
        </w:rPr>
      </w:pPr>
      <w:r>
        <w:rPr>
          <w:sz w:val="23"/>
          <w:szCs w:val="23"/>
        </w:rPr>
        <w:t>ведения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достоверного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полного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учета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фактов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хозяйственной</w:t>
      </w:r>
      <w:r>
        <w:rPr>
          <w:spacing w:val="4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деятельности;</w:t>
      </w:r>
    </w:p>
    <w:p w14:paraId="08701D6C">
      <w:pPr>
        <w:pStyle w:val="8"/>
        <w:numPr>
          <w:ilvl w:val="1"/>
          <w:numId w:val="5"/>
        </w:numPr>
        <w:tabs>
          <w:tab w:val="left" w:pos="290"/>
        </w:tabs>
        <w:spacing w:before="14" w:line="252" w:lineRule="auto"/>
        <w:ind w:left="134" w:right="185" w:firstLine="0"/>
        <w:rPr>
          <w:sz w:val="23"/>
          <w:szCs w:val="23"/>
        </w:rPr>
      </w:pPr>
      <w:r>
        <w:rPr>
          <w:sz w:val="23"/>
          <w:szCs w:val="23"/>
        </w:rPr>
        <w:t>предъявление соответствующих требований к должностным лицам Организации и кандидатам на руководящие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должности Организации;</w:t>
      </w:r>
    </w:p>
    <w:p w14:paraId="25A548A0">
      <w:pPr>
        <w:pStyle w:val="8"/>
        <w:numPr>
          <w:ilvl w:val="1"/>
          <w:numId w:val="5"/>
        </w:numPr>
        <w:tabs>
          <w:tab w:val="left" w:pos="136"/>
          <w:tab w:val="left" w:pos="468"/>
        </w:tabs>
        <w:spacing w:before="6" w:line="252" w:lineRule="auto"/>
        <w:ind w:left="136" w:right="178" w:hanging="2"/>
        <w:rPr>
          <w:sz w:val="23"/>
          <w:szCs w:val="23"/>
        </w:rPr>
      </w:pPr>
      <w:r>
        <w:rPr>
          <w:sz w:val="23"/>
          <w:szCs w:val="23"/>
        </w:rPr>
        <w:t>проверки на предмет соблюдения в Организации антикоррупционного законодательства Российской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Федерации;</w:t>
      </w:r>
    </w:p>
    <w:p w14:paraId="15B33276">
      <w:pPr>
        <w:pStyle w:val="6"/>
        <w:jc w:val="left"/>
      </w:pPr>
    </w:p>
    <w:p w14:paraId="63629FBD">
      <w:pPr>
        <w:pStyle w:val="6"/>
        <w:jc w:val="left"/>
      </w:pPr>
    </w:p>
    <w:p w14:paraId="64C2E6C0">
      <w:pPr>
        <w:pStyle w:val="6"/>
        <w:spacing w:before="25"/>
        <w:jc w:val="left"/>
      </w:pPr>
      <w:r>
        <w:rPr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3901440</wp:posOffset>
            </wp:positionH>
            <wp:positionV relativeFrom="paragraph">
              <wp:posOffset>176530</wp:posOffset>
            </wp:positionV>
            <wp:extent cx="57785" cy="97790"/>
            <wp:effectExtent l="0" t="0" r="0" b="0"/>
            <wp:wrapTopAndBottom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4F34D7">
      <w:pPr>
        <w:rPr>
          <w:sz w:val="23"/>
          <w:szCs w:val="23"/>
        </w:rPr>
        <w:sectPr>
          <w:footerReference r:id="rId5" w:type="default"/>
          <w:pgSz w:w="11910" w:h="16840"/>
          <w:pgMar w:top="1280" w:right="1140" w:bottom="280" w:left="1680" w:header="0" w:footer="0" w:gutter="0"/>
          <w:cols w:space="720" w:num="1"/>
        </w:sectPr>
      </w:pPr>
    </w:p>
    <w:p w14:paraId="5ACDC0D0">
      <w:pPr>
        <w:pStyle w:val="8"/>
        <w:numPr>
          <w:ilvl w:val="1"/>
          <w:numId w:val="5"/>
        </w:numPr>
        <w:tabs>
          <w:tab w:val="left" w:pos="382"/>
        </w:tabs>
        <w:spacing w:before="77"/>
        <w:ind w:left="182" w:right="98" w:firstLine="10"/>
        <w:rPr>
          <w:sz w:val="23"/>
          <w:szCs w:val="23"/>
        </w:rPr>
      </w:pPr>
      <w:r>
        <w:rPr>
          <w:sz w:val="23"/>
          <w:szCs w:val="23"/>
        </w:rPr>
        <w:t xml:space="preserve">внедрения в практику кадровой работы Организации правила, в соответствии </w:t>
      </w:r>
      <w:r>
        <w:rPr>
          <w:position w:val="-2"/>
          <w:sz w:val="23"/>
          <w:szCs w:val="23"/>
        </w:rPr>
        <w:t xml:space="preserve">с </w:t>
      </w:r>
      <w:r>
        <w:rPr>
          <w:sz w:val="23"/>
          <w:szCs w:val="23"/>
        </w:rPr>
        <w:t>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коррупции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должно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в обязательном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порядке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учитываться:</w:t>
      </w:r>
    </w:p>
    <w:p w14:paraId="527DE354">
      <w:pPr>
        <w:pStyle w:val="8"/>
        <w:numPr>
          <w:ilvl w:val="1"/>
          <w:numId w:val="5"/>
        </w:numPr>
        <w:tabs>
          <w:tab w:val="left" w:pos="339"/>
        </w:tabs>
        <w:spacing w:before="17" w:line="244" w:lineRule="auto"/>
        <w:ind w:left="180" w:right="122" w:firstLine="3"/>
        <w:rPr>
          <w:sz w:val="23"/>
          <w:szCs w:val="23"/>
        </w:rPr>
      </w:pPr>
      <w:r>
        <w:rPr>
          <w:sz w:val="23"/>
          <w:szCs w:val="23"/>
        </w:rPr>
        <w:t>при определении результата испытания работника в случае заключения трудового договора с работником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 условием об испытании;</w:t>
      </w:r>
    </w:p>
    <w:p w14:paraId="75704311">
      <w:pPr>
        <w:pStyle w:val="8"/>
        <w:numPr>
          <w:ilvl w:val="1"/>
          <w:numId w:val="5"/>
        </w:numPr>
        <w:tabs>
          <w:tab w:val="left" w:pos="315"/>
        </w:tabs>
        <w:spacing w:before="17"/>
        <w:ind w:left="315" w:hanging="137"/>
        <w:rPr>
          <w:sz w:val="23"/>
          <w:szCs w:val="23"/>
        </w:rPr>
      </w:pPr>
      <w:r>
        <w:rPr>
          <w:sz w:val="23"/>
          <w:szCs w:val="23"/>
        </w:rPr>
        <w:t>при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назначении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его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вышестоящую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должность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при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его</w:t>
      </w:r>
      <w:r>
        <w:rPr>
          <w:spacing w:val="1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поощрении.</w:t>
      </w:r>
    </w:p>
    <w:p w14:paraId="334E9373">
      <w:pPr>
        <w:pStyle w:val="2"/>
        <w:spacing w:before="28"/>
        <w:ind w:left="1474"/>
      </w:pPr>
      <w:r>
        <w:t>IV.</w:t>
      </w:r>
      <w:r>
        <w:rPr>
          <w:spacing w:val="31"/>
        </w:rPr>
        <w:t xml:space="preserve"> </w:t>
      </w:r>
      <w:r>
        <w:t>Основные</w:t>
      </w:r>
      <w:r>
        <w:rPr>
          <w:spacing w:val="53"/>
        </w:rPr>
        <w:t xml:space="preserve"> </w:t>
      </w:r>
      <w:r>
        <w:t>направления</w:t>
      </w:r>
      <w:r>
        <w:rPr>
          <w:spacing w:val="50"/>
        </w:rPr>
        <w:t xml:space="preserve"> </w:t>
      </w:r>
      <w:r>
        <w:t>противодействия</w:t>
      </w:r>
      <w:r>
        <w:rPr>
          <w:spacing w:val="16"/>
        </w:rPr>
        <w:t xml:space="preserve"> </w:t>
      </w:r>
      <w:r>
        <w:rPr>
          <w:spacing w:val="-2"/>
        </w:rPr>
        <w:t>коррупции</w:t>
      </w:r>
    </w:p>
    <w:p w14:paraId="547F7C93">
      <w:pPr>
        <w:pStyle w:val="8"/>
        <w:numPr>
          <w:ilvl w:val="0"/>
          <w:numId w:val="5"/>
        </w:numPr>
        <w:tabs>
          <w:tab w:val="left" w:pos="529"/>
        </w:tabs>
        <w:spacing w:before="9" w:line="244" w:lineRule="auto"/>
        <w:ind w:left="173" w:right="110" w:firstLine="3"/>
        <w:jc w:val="both"/>
        <w:rPr>
          <w:sz w:val="23"/>
          <w:szCs w:val="23"/>
        </w:rPr>
      </w:pPr>
      <w:r>
        <w:rPr>
          <w:sz w:val="23"/>
          <w:szCs w:val="23"/>
        </w:rPr>
        <w:t>Основными направлениями деятельности Организации по противодействию коррупции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являются:</w:t>
      </w:r>
    </w:p>
    <w:p w14:paraId="0130BD28">
      <w:pPr>
        <w:pStyle w:val="8"/>
        <w:numPr>
          <w:ilvl w:val="1"/>
          <w:numId w:val="5"/>
        </w:numPr>
        <w:tabs>
          <w:tab w:val="left" w:pos="310"/>
        </w:tabs>
        <w:spacing w:before="13"/>
        <w:ind w:left="310" w:hanging="137"/>
        <w:rPr>
          <w:sz w:val="23"/>
          <w:szCs w:val="23"/>
        </w:rPr>
      </w:pPr>
      <w:r>
        <w:rPr>
          <w:sz w:val="23"/>
          <w:szCs w:val="23"/>
        </w:rPr>
        <w:t>проведение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единой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политики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Организации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области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противодействия</w:t>
      </w:r>
      <w:r>
        <w:rPr>
          <w:spacing w:val="1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коррупции;</w:t>
      </w:r>
    </w:p>
    <w:p w14:paraId="7B1A2E60">
      <w:pPr>
        <w:pStyle w:val="8"/>
        <w:numPr>
          <w:ilvl w:val="1"/>
          <w:numId w:val="5"/>
        </w:numPr>
        <w:tabs>
          <w:tab w:val="left" w:pos="170"/>
          <w:tab w:val="left" w:pos="469"/>
        </w:tabs>
        <w:spacing w:before="14" w:line="242" w:lineRule="auto"/>
        <w:ind w:left="170" w:right="117" w:hanging="2"/>
        <w:rPr>
          <w:sz w:val="23"/>
          <w:szCs w:val="23"/>
        </w:rPr>
      </w:pPr>
      <w:r>
        <w:rPr>
          <w:sz w:val="23"/>
          <w:szCs w:val="23"/>
        </w:rPr>
        <w:t>взаимодействие Организации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14:paraId="5F1B3BBF">
      <w:pPr>
        <w:pStyle w:val="8"/>
        <w:numPr>
          <w:ilvl w:val="1"/>
          <w:numId w:val="5"/>
        </w:numPr>
        <w:tabs>
          <w:tab w:val="left" w:pos="319"/>
        </w:tabs>
        <w:spacing w:before="24"/>
        <w:ind w:left="162" w:right="130" w:firstLine="1"/>
        <w:rPr>
          <w:sz w:val="23"/>
          <w:szCs w:val="23"/>
        </w:rPr>
      </w:pPr>
      <w:r>
        <w:rPr>
          <w:w w:val="105"/>
          <w:sz w:val="23"/>
          <w:szCs w:val="23"/>
        </w:rPr>
        <w:t>проведение</w:t>
      </w:r>
      <w:r>
        <w:rPr>
          <w:spacing w:val="-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антикоррупционных</w:t>
      </w:r>
      <w:r>
        <w:rPr>
          <w:spacing w:val="-1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экспертиз внутренних</w:t>
      </w:r>
      <w:r>
        <w:rPr>
          <w:spacing w:val="-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документов Организации и условий заключаемых сделок с участием Организации;</w:t>
      </w:r>
    </w:p>
    <w:p w14:paraId="3C1FD0DB">
      <w:pPr>
        <w:pStyle w:val="8"/>
        <w:numPr>
          <w:ilvl w:val="1"/>
          <w:numId w:val="5"/>
        </w:numPr>
        <w:tabs>
          <w:tab w:val="left" w:pos="433"/>
        </w:tabs>
        <w:spacing w:before="13" w:line="252" w:lineRule="auto"/>
        <w:ind w:left="156" w:right="132" w:firstLine="3"/>
        <w:rPr>
          <w:sz w:val="23"/>
          <w:szCs w:val="23"/>
        </w:rPr>
      </w:pPr>
      <w:r>
        <w:rPr>
          <w:sz w:val="23"/>
          <w:szCs w:val="23"/>
        </w:rPr>
        <w:t>обеспечение добросовестности, открытости, добросовестной конкуренции и объективности при размещении заказов на поставку товаров, выполнение работ. оказание услуг для нужд Предприятия.</w:t>
      </w:r>
    </w:p>
    <w:p w14:paraId="76F5FE86">
      <w:pPr>
        <w:pStyle w:val="8"/>
        <w:numPr>
          <w:ilvl w:val="1"/>
          <w:numId w:val="5"/>
        </w:numPr>
        <w:tabs>
          <w:tab w:val="left" w:pos="354"/>
        </w:tabs>
        <w:spacing w:before="12" w:line="249" w:lineRule="auto"/>
        <w:ind w:left="151" w:right="146" w:firstLine="3"/>
        <w:rPr>
          <w:sz w:val="23"/>
          <w:szCs w:val="23"/>
        </w:rPr>
      </w:pPr>
      <w:r>
        <w:rPr>
          <w:sz w:val="23"/>
          <w:szCs w:val="23"/>
        </w:rPr>
        <w:t>принятие мер, направленных на привлечение работников Организации к более активному участию в противодействии коррупции, на формирование в Организации негативного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отношения к коррупционному поведению;</w:t>
      </w:r>
    </w:p>
    <w:p w14:paraId="49BA7DE5">
      <w:pPr>
        <w:pStyle w:val="8"/>
        <w:numPr>
          <w:ilvl w:val="1"/>
          <w:numId w:val="5"/>
        </w:numPr>
        <w:tabs>
          <w:tab w:val="left" w:pos="284"/>
        </w:tabs>
        <w:spacing w:before="1"/>
        <w:ind w:left="284" w:hanging="135"/>
        <w:rPr>
          <w:sz w:val="23"/>
          <w:szCs w:val="23"/>
        </w:rPr>
      </w:pPr>
      <w:r>
        <w:rPr>
          <w:sz w:val="23"/>
          <w:szCs w:val="23"/>
        </w:rPr>
        <w:t>совершенствование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порядка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использования</w:t>
      </w:r>
      <w:r>
        <w:rPr>
          <w:spacing w:val="44"/>
          <w:sz w:val="23"/>
          <w:szCs w:val="23"/>
        </w:rPr>
        <w:t xml:space="preserve"> </w:t>
      </w:r>
      <w:r>
        <w:rPr>
          <w:sz w:val="23"/>
          <w:szCs w:val="23"/>
        </w:rPr>
        <w:t>имущества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ресурсов</w:t>
      </w:r>
      <w:r>
        <w:rPr>
          <w:spacing w:val="4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Организации.</w:t>
      </w:r>
    </w:p>
    <w:p w14:paraId="40CA0C20">
      <w:pPr>
        <w:pStyle w:val="2"/>
        <w:numPr>
          <w:ilvl w:val="0"/>
          <w:numId w:val="6"/>
        </w:numPr>
        <w:tabs>
          <w:tab w:val="left" w:pos="1227"/>
          <w:tab w:val="left" w:pos="2865"/>
        </w:tabs>
        <w:spacing w:before="13" w:line="247" w:lineRule="auto"/>
        <w:ind w:right="864" w:hanging="2022"/>
        <w:jc w:val="both"/>
      </w:pPr>
      <w:r>
        <w:t xml:space="preserve">Должностные лица Организации, ответственные </w:t>
      </w:r>
      <w:r>
        <w:rPr>
          <w:b w:val="0"/>
        </w:rPr>
        <w:t xml:space="preserve">за </w:t>
      </w:r>
      <w:r>
        <w:t xml:space="preserve">реализацию </w:t>
      </w:r>
      <w:r>
        <w:rPr>
          <w:position w:val="2"/>
        </w:rPr>
        <w:t>антикоррупционной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политики</w:t>
      </w:r>
    </w:p>
    <w:p w14:paraId="263BBCB3">
      <w:pPr>
        <w:pStyle w:val="8"/>
        <w:numPr>
          <w:ilvl w:val="1"/>
          <w:numId w:val="3"/>
        </w:numPr>
        <w:tabs>
          <w:tab w:val="left" w:pos="724"/>
        </w:tabs>
        <w:spacing w:line="254" w:lineRule="auto"/>
        <w:ind w:right="154" w:firstLine="0"/>
        <w:jc w:val="both"/>
        <w:rPr>
          <w:sz w:val="23"/>
          <w:szCs w:val="23"/>
        </w:rPr>
      </w:pPr>
      <w:r>
        <w:rPr>
          <w:sz w:val="23"/>
          <w:szCs w:val="23"/>
        </w:rPr>
        <w:t>Заведующий Организации отвечает за организацию всех мероприятий, направленных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на реализацию принципов и требований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настоящего Положения. включая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назначение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лиц,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ответственных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разработку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антикоррупционных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процедур, их внедрение и контроль.</w:t>
      </w:r>
    </w:p>
    <w:p w14:paraId="4E36503F">
      <w:pPr>
        <w:pStyle w:val="8"/>
        <w:numPr>
          <w:ilvl w:val="1"/>
          <w:numId w:val="3"/>
        </w:numPr>
        <w:tabs>
          <w:tab w:val="left" w:pos="595"/>
        </w:tabs>
        <w:spacing w:line="242" w:lineRule="exact"/>
        <w:ind w:left="595" w:hanging="456"/>
        <w:jc w:val="both"/>
        <w:rPr>
          <w:sz w:val="23"/>
          <w:szCs w:val="23"/>
        </w:rPr>
      </w:pPr>
      <w:r>
        <w:rPr>
          <w:sz w:val="23"/>
          <w:szCs w:val="23"/>
        </w:rPr>
        <w:t>Ответственными</w:t>
      </w:r>
      <w:r>
        <w:rPr>
          <w:spacing w:val="62"/>
          <w:sz w:val="23"/>
          <w:szCs w:val="23"/>
        </w:rPr>
        <w:t xml:space="preserve"> </w:t>
      </w:r>
      <w:r>
        <w:rPr>
          <w:sz w:val="23"/>
          <w:szCs w:val="23"/>
        </w:rPr>
        <w:t>лицами</w:t>
      </w:r>
      <w:r>
        <w:rPr>
          <w:spacing w:val="53"/>
          <w:w w:val="150"/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>
        <w:rPr>
          <w:spacing w:val="63"/>
          <w:sz w:val="23"/>
          <w:szCs w:val="23"/>
        </w:rPr>
        <w:t xml:space="preserve"> </w:t>
      </w:r>
      <w:r>
        <w:rPr>
          <w:sz w:val="23"/>
          <w:szCs w:val="23"/>
        </w:rPr>
        <w:t>реализацию</w:t>
      </w:r>
      <w:r>
        <w:rPr>
          <w:spacing w:val="76"/>
          <w:sz w:val="23"/>
          <w:szCs w:val="23"/>
        </w:rPr>
        <w:t xml:space="preserve"> </w:t>
      </w:r>
      <w:r>
        <w:rPr>
          <w:sz w:val="23"/>
          <w:szCs w:val="23"/>
        </w:rPr>
        <w:t>антикоррупционной</w:t>
      </w:r>
      <w:r>
        <w:rPr>
          <w:spacing w:val="62"/>
          <w:sz w:val="23"/>
          <w:szCs w:val="23"/>
        </w:rPr>
        <w:t xml:space="preserve"> </w:t>
      </w:r>
      <w:r>
        <w:rPr>
          <w:sz w:val="23"/>
          <w:szCs w:val="23"/>
        </w:rPr>
        <w:t>политики,</w:t>
      </w:r>
      <w:r>
        <w:rPr>
          <w:spacing w:val="52"/>
          <w:w w:val="15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исходя</w:t>
      </w:r>
    </w:p>
    <w:p w14:paraId="77AEC0F5">
      <w:pPr>
        <w:pStyle w:val="6"/>
        <w:spacing w:before="6" w:line="254" w:lineRule="auto"/>
        <w:ind w:left="131" w:right="164" w:firstLine="7"/>
      </w:pPr>
      <w:r>
        <w:t>из собственных потребностей Организации, задач, специфики деятельности, организационной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заведующий,</w:t>
      </w:r>
      <w:r>
        <w:rPr>
          <w:spacing w:val="40"/>
        </w:rPr>
        <w:t xml:space="preserve"> </w:t>
      </w:r>
      <w:r>
        <w:t>старший</w:t>
      </w:r>
      <w:r>
        <w:rPr>
          <w:spacing w:val="40"/>
        </w:rPr>
        <w:t xml:space="preserve"> </w:t>
      </w:r>
      <w:r>
        <w:t>воспитатель,</w:t>
      </w:r>
      <w:r>
        <w:rPr>
          <w:spacing w:val="80"/>
        </w:rPr>
        <w:t xml:space="preserve"> </w:t>
      </w:r>
      <w:r>
        <w:t>заместитель заведующего по AXP, которые в рамках Организации и</w:t>
      </w:r>
      <w:r>
        <w:rPr>
          <w:spacing w:val="80"/>
        </w:rPr>
        <w:t xml:space="preserve"> </w:t>
      </w:r>
      <w:r>
        <w:t>антикоррупционной деятельности</w:t>
      </w:r>
      <w:r>
        <w:rPr>
          <w:spacing w:val="40"/>
        </w:rPr>
        <w:t xml:space="preserve"> </w:t>
      </w:r>
      <w:r>
        <w:t>осуществляют:</w:t>
      </w:r>
    </w:p>
    <w:p w14:paraId="44DEEE21">
      <w:pPr>
        <w:pStyle w:val="8"/>
        <w:numPr>
          <w:ilvl w:val="2"/>
          <w:numId w:val="3"/>
        </w:numPr>
        <w:tabs>
          <w:tab w:val="left" w:pos="265"/>
        </w:tabs>
        <w:spacing w:before="7"/>
        <w:ind w:left="265" w:hanging="135"/>
        <w:rPr>
          <w:sz w:val="23"/>
          <w:szCs w:val="23"/>
        </w:rPr>
      </w:pPr>
      <w:r>
        <w:rPr>
          <w:sz w:val="23"/>
          <w:szCs w:val="23"/>
        </w:rPr>
        <w:t>организацию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проведения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оценки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коррупционных</w:t>
      </w:r>
      <w:r>
        <w:rPr>
          <w:spacing w:val="5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рисков:</w:t>
      </w:r>
    </w:p>
    <w:p w14:paraId="38596441">
      <w:pPr>
        <w:pStyle w:val="8"/>
        <w:numPr>
          <w:ilvl w:val="2"/>
          <w:numId w:val="3"/>
        </w:numPr>
        <w:tabs>
          <w:tab w:val="left" w:pos="490"/>
        </w:tabs>
        <w:spacing w:before="9" w:line="256" w:lineRule="auto"/>
        <w:ind w:right="164" w:firstLine="5"/>
        <w:rPr>
          <w:color w:val="0C0C0C"/>
          <w:sz w:val="23"/>
          <w:szCs w:val="23"/>
        </w:rPr>
      </w:pPr>
      <w:r>
        <w:rPr>
          <w:sz w:val="23"/>
          <w:szCs w:val="23"/>
        </w:rPr>
        <w:t>организацию обучающих мероприятий по вопросам профилактики и противодействия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коррупции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индивидуального консультирования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работников;</w:t>
      </w:r>
    </w:p>
    <w:p w14:paraId="49850F4B">
      <w:pPr>
        <w:pStyle w:val="8"/>
        <w:numPr>
          <w:ilvl w:val="2"/>
          <w:numId w:val="3"/>
        </w:numPr>
        <w:tabs>
          <w:tab w:val="left" w:pos="417"/>
        </w:tabs>
        <w:spacing w:line="252" w:lineRule="auto"/>
        <w:ind w:left="127" w:right="180" w:firstLine="3"/>
        <w:rPr>
          <w:sz w:val="23"/>
          <w:szCs w:val="23"/>
        </w:rPr>
      </w:pPr>
      <w:r>
        <w:rPr>
          <w:sz w:val="23"/>
          <w:szCs w:val="23"/>
        </w:rPr>
        <w:t>проведение оценки результатов антикоррупционной работы и подготовка соответствующих отчетных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материалов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руководству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Организации.</w:t>
      </w:r>
    </w:p>
    <w:p w14:paraId="1D6204DE">
      <w:pPr>
        <w:pStyle w:val="6"/>
        <w:spacing w:line="252" w:lineRule="auto"/>
        <w:ind w:left="120" w:right="167" w:firstLine="4"/>
      </w:pPr>
      <w:r>
        <w:t>6.6. Для рассмотрения сообщений о случаях склонения работников к совершению коррупционных</w:t>
      </w:r>
      <w:r>
        <w:rPr>
          <w:spacing w:val="40"/>
        </w:rPr>
        <w:t xml:space="preserve"> </w:t>
      </w:r>
      <w:r>
        <w:t>правонарушений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интересах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 xml:space="preserve">а также о случаях совершения коррупционных правонарушений работниками, контрагентами Организации или иными .лицами; предотвращения и урегулирования конфликта интересов в Организации создается Комиссия по противодействию </w:t>
      </w:r>
      <w:r>
        <w:rPr>
          <w:spacing w:val="-2"/>
        </w:rPr>
        <w:t>коррупции</w:t>
      </w:r>
      <w:r>
        <w:rPr>
          <w:spacing w:val="-2"/>
          <w:position w:val="-2"/>
        </w:rPr>
        <w:t>-</w:t>
      </w:r>
    </w:p>
    <w:p w14:paraId="1936E1F8">
      <w:pPr>
        <w:pStyle w:val="2"/>
        <w:numPr>
          <w:ilvl w:val="0"/>
          <w:numId w:val="6"/>
        </w:numPr>
        <w:tabs>
          <w:tab w:val="left" w:pos="1099"/>
        </w:tabs>
        <w:spacing w:line="229" w:lineRule="exact"/>
        <w:ind w:left="1099" w:hanging="481"/>
        <w:jc w:val="both"/>
      </w:pPr>
      <w:r>
        <w:t>Порядок</w:t>
      </w:r>
      <w:r>
        <w:rPr>
          <w:spacing w:val="48"/>
        </w:rPr>
        <w:t xml:space="preserve"> </w:t>
      </w:r>
      <w:r>
        <w:t>предотвращения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урегулирования</w:t>
      </w:r>
      <w:r>
        <w:rPr>
          <w:spacing w:val="24"/>
        </w:rPr>
        <w:t xml:space="preserve"> </w:t>
      </w:r>
      <w:r>
        <w:t>конфликта</w:t>
      </w:r>
      <w:r>
        <w:rPr>
          <w:spacing w:val="57"/>
        </w:rPr>
        <w:t xml:space="preserve"> </w:t>
      </w:r>
      <w:r>
        <w:rPr>
          <w:spacing w:val="-2"/>
        </w:rPr>
        <w:t>интересов</w:t>
      </w:r>
    </w:p>
    <w:p w14:paraId="66A5514D">
      <w:pPr>
        <w:pStyle w:val="8"/>
        <w:numPr>
          <w:ilvl w:val="1"/>
          <w:numId w:val="7"/>
        </w:numPr>
        <w:tabs>
          <w:tab w:val="left" w:pos="643"/>
        </w:tabs>
        <w:spacing w:line="249" w:lineRule="auto"/>
        <w:ind w:right="176" w:firstLine="6"/>
        <w:jc w:val="both"/>
        <w:rPr>
          <w:sz w:val="23"/>
          <w:szCs w:val="23"/>
        </w:rPr>
      </w:pPr>
      <w:r>
        <w:rPr>
          <w:sz w:val="23"/>
          <w:szCs w:val="23"/>
        </w:rPr>
        <w:t>Конфликт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интересов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-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ситуация.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которой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личная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заинтересованность (прямая или косвенная) работника (представителя) Организации влияет или может повлиять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надлежащее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исполнение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им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должностных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(трудовых)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обязанностей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при</w:t>
      </w:r>
      <w:r>
        <w:rPr>
          <w:spacing w:val="40"/>
          <w:sz w:val="23"/>
          <w:szCs w:val="23"/>
        </w:rPr>
        <w:t xml:space="preserve">  </w:t>
      </w:r>
      <w:r>
        <w:rPr>
          <w:sz w:val="23"/>
          <w:szCs w:val="23"/>
        </w:rPr>
        <w:t>которой</w:t>
      </w:r>
      <w:r>
        <w:rPr>
          <w:spacing w:val="56"/>
          <w:sz w:val="23"/>
          <w:szCs w:val="23"/>
        </w:rPr>
        <w:t xml:space="preserve">  </w:t>
      </w:r>
      <w:r>
        <w:rPr>
          <w:sz w:val="23"/>
          <w:szCs w:val="23"/>
        </w:rPr>
        <w:t>возникает</w:t>
      </w:r>
      <w:r>
        <w:rPr>
          <w:spacing w:val="55"/>
          <w:sz w:val="23"/>
          <w:szCs w:val="23"/>
        </w:rPr>
        <w:t xml:space="preserve">  </w:t>
      </w:r>
      <w:r>
        <w:rPr>
          <w:sz w:val="23"/>
          <w:szCs w:val="23"/>
        </w:rPr>
        <w:t>или</w:t>
      </w:r>
      <w:r>
        <w:rPr>
          <w:spacing w:val="40"/>
          <w:sz w:val="23"/>
          <w:szCs w:val="23"/>
        </w:rPr>
        <w:t xml:space="preserve">  </w:t>
      </w:r>
      <w:r>
        <w:rPr>
          <w:sz w:val="23"/>
          <w:szCs w:val="23"/>
        </w:rPr>
        <w:t>может</w:t>
      </w:r>
      <w:r>
        <w:rPr>
          <w:spacing w:val="40"/>
          <w:sz w:val="23"/>
          <w:szCs w:val="23"/>
        </w:rPr>
        <w:t xml:space="preserve">  </w:t>
      </w:r>
      <w:r>
        <w:rPr>
          <w:sz w:val="23"/>
          <w:szCs w:val="23"/>
        </w:rPr>
        <w:t>возникнуть</w:t>
      </w:r>
      <w:r>
        <w:rPr>
          <w:spacing w:val="57"/>
          <w:sz w:val="23"/>
          <w:szCs w:val="23"/>
        </w:rPr>
        <w:t xml:space="preserve">  </w:t>
      </w:r>
      <w:r>
        <w:rPr>
          <w:sz w:val="23"/>
          <w:szCs w:val="23"/>
        </w:rPr>
        <w:t>противоречие</w:t>
      </w:r>
      <w:r>
        <w:rPr>
          <w:spacing w:val="64"/>
          <w:sz w:val="23"/>
          <w:szCs w:val="23"/>
        </w:rPr>
        <w:t xml:space="preserve">  </w:t>
      </w:r>
      <w:r>
        <w:rPr>
          <w:sz w:val="23"/>
          <w:szCs w:val="23"/>
        </w:rPr>
        <w:t>между</w:t>
      </w:r>
      <w:r>
        <w:rPr>
          <w:spacing w:val="55"/>
          <w:sz w:val="23"/>
          <w:szCs w:val="23"/>
        </w:rPr>
        <w:t xml:space="preserve">  </w:t>
      </w:r>
      <w:r>
        <w:rPr>
          <w:sz w:val="23"/>
          <w:szCs w:val="23"/>
        </w:rPr>
        <w:t>личной</w:t>
      </w:r>
    </w:p>
    <w:p w14:paraId="680D04AD">
      <w:pPr>
        <w:spacing w:line="249" w:lineRule="auto"/>
        <w:jc w:val="both"/>
        <w:rPr>
          <w:sz w:val="23"/>
          <w:szCs w:val="23"/>
        </w:rPr>
        <w:sectPr>
          <w:footerReference r:id="rId6" w:type="default"/>
          <w:pgSz w:w="11910" w:h="16840"/>
          <w:pgMar w:top="1340" w:right="1180" w:bottom="1080" w:left="1660" w:header="0" w:footer="888" w:gutter="0"/>
          <w:pgNumType w:start="4"/>
          <w:cols w:space="720" w:num="1"/>
        </w:sectPr>
      </w:pPr>
    </w:p>
    <w:p w14:paraId="5AF27842">
      <w:pPr>
        <w:pStyle w:val="6"/>
        <w:spacing w:before="94" w:line="220" w:lineRule="auto"/>
        <w:ind w:left="203" w:right="102" w:firstLine="15"/>
      </w:pPr>
      <w:r>
        <w:rPr>
          <w:position w:val="4"/>
        </w:rPr>
        <w:t>заинтересованностью</w:t>
      </w:r>
      <w:r>
        <w:rPr>
          <w:spacing w:val="40"/>
          <w:position w:val="4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(представителя)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position w:val="3"/>
        </w:rPr>
        <w:t>законными</w:t>
      </w:r>
      <w:r>
        <w:rPr>
          <w:spacing w:val="40"/>
          <w:position w:val="3"/>
        </w:rPr>
        <w:t xml:space="preserve"> </w:t>
      </w:r>
      <w:r>
        <w:t>интересами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способное</w:t>
      </w:r>
      <w:r>
        <w:rPr>
          <w:spacing w:val="40"/>
        </w:rPr>
        <w:t xml:space="preserve"> </w:t>
      </w:r>
      <w:r>
        <w:t>привести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причинению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 xml:space="preserve">правам и законным интересам, имуществу и (или) деловой репутации </w:t>
      </w:r>
      <w:r>
        <w:rPr>
          <w:position w:val="-2"/>
        </w:rPr>
        <w:t xml:space="preserve">Организации. </w:t>
      </w:r>
      <w:r>
        <w:rPr>
          <w:spacing w:val="-2"/>
        </w:rPr>
        <w:t>работником</w:t>
      </w:r>
      <w:r>
        <w:rPr>
          <w:spacing w:val="-1"/>
        </w:rPr>
        <w:t xml:space="preserve"> </w:t>
      </w:r>
      <w:r>
        <w:rPr>
          <w:spacing w:val="-2"/>
        </w:rPr>
        <w:t>(представителем)</w:t>
      </w:r>
      <w:r>
        <w:rPr>
          <w:spacing w:val="-14"/>
        </w:rPr>
        <w:t xml:space="preserve"> </w:t>
      </w:r>
      <w:r>
        <w:rPr>
          <w:spacing w:val="-2"/>
        </w:rPr>
        <w:t>которой</w:t>
      </w:r>
      <w:r>
        <w:rPr>
          <w:spacing w:val="-6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является.</w:t>
      </w:r>
    </w:p>
    <w:p w14:paraId="493415DF">
      <w:pPr>
        <w:pStyle w:val="8"/>
        <w:numPr>
          <w:ilvl w:val="1"/>
          <w:numId w:val="7"/>
        </w:numPr>
        <w:tabs>
          <w:tab w:val="left" w:pos="725"/>
        </w:tabs>
        <w:spacing w:line="247" w:lineRule="auto"/>
        <w:ind w:left="184" w:right="123" w:firstLine="18"/>
        <w:jc w:val="both"/>
        <w:rPr>
          <w:position w:val="3"/>
          <w:sz w:val="23"/>
          <w:szCs w:val="23"/>
        </w:rPr>
      </w:pPr>
      <w:r>
        <w:rPr>
          <w:sz w:val="23"/>
          <w:szCs w:val="23"/>
        </w:rPr>
        <w:t>Должностным лицом, ответственным за прием сведений о возникающих (имеющихся) конфликтах интересов является ответственное лицо за реализацию антикоррупционной политики в Организации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(наименование должности).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Рассмотрение сведений о возникающих (имеющихся) конфликтах интересов для принятия мер по предотвращению и урегулированию конфликта интересов в Организации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осуществляется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Комиссией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противодействию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 xml:space="preserve">коррупции </w:t>
      </w:r>
      <w:r>
        <w:rPr>
          <w:spacing w:val="-2"/>
          <w:sz w:val="23"/>
          <w:szCs w:val="23"/>
        </w:rPr>
        <w:t>Организации.</w:t>
      </w:r>
    </w:p>
    <w:p w14:paraId="26842ECA">
      <w:pPr>
        <w:pStyle w:val="8"/>
        <w:numPr>
          <w:ilvl w:val="1"/>
          <w:numId w:val="7"/>
        </w:numPr>
        <w:tabs>
          <w:tab w:val="left" w:pos="602"/>
        </w:tabs>
        <w:ind w:left="602" w:hanging="413"/>
        <w:jc w:val="both"/>
        <w:rPr>
          <w:sz w:val="23"/>
          <w:szCs w:val="23"/>
        </w:rPr>
      </w:pPr>
      <w:r>
        <w:rPr>
          <w:sz w:val="23"/>
          <w:szCs w:val="23"/>
        </w:rPr>
        <w:t>Устанавливаются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следующие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виды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раскрытия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конфликта</w:t>
      </w:r>
      <w:r>
        <w:rPr>
          <w:spacing w:val="4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интересов:</w:t>
      </w:r>
    </w:p>
    <w:p w14:paraId="1A609911">
      <w:pPr>
        <w:pStyle w:val="8"/>
        <w:numPr>
          <w:ilvl w:val="2"/>
          <w:numId w:val="7"/>
        </w:numPr>
        <w:tabs>
          <w:tab w:val="left" w:pos="321"/>
        </w:tabs>
        <w:spacing w:before="4"/>
        <w:ind w:left="321" w:hanging="138"/>
        <w:jc w:val="left"/>
        <w:rPr>
          <w:sz w:val="23"/>
          <w:szCs w:val="23"/>
        </w:rPr>
      </w:pPr>
      <w:r>
        <w:rPr>
          <w:sz w:val="23"/>
          <w:szCs w:val="23"/>
        </w:rPr>
        <w:t>раскрытие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сведений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конфликте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интересов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при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приеме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>
        <w:rPr>
          <w:spacing w:val="1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работу:</w:t>
      </w:r>
    </w:p>
    <w:p w14:paraId="7095BE1B">
      <w:pPr>
        <w:pStyle w:val="8"/>
        <w:numPr>
          <w:ilvl w:val="2"/>
          <w:numId w:val="7"/>
        </w:numPr>
        <w:tabs>
          <w:tab w:val="left" w:pos="322"/>
        </w:tabs>
        <w:spacing w:before="14"/>
        <w:ind w:left="322" w:hanging="139"/>
        <w:jc w:val="left"/>
        <w:rPr>
          <w:sz w:val="23"/>
          <w:szCs w:val="23"/>
        </w:rPr>
      </w:pPr>
      <w:r>
        <w:rPr>
          <w:sz w:val="23"/>
          <w:szCs w:val="23"/>
        </w:rPr>
        <w:t>раскрытие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сведений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конфликте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интересов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при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назначении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новую</w:t>
      </w:r>
      <w:r>
        <w:rPr>
          <w:spacing w:val="1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должность;</w:t>
      </w:r>
    </w:p>
    <w:p w14:paraId="03504E7D">
      <w:pPr>
        <w:pStyle w:val="8"/>
        <w:numPr>
          <w:ilvl w:val="2"/>
          <w:numId w:val="7"/>
        </w:numPr>
        <w:tabs>
          <w:tab w:val="left" w:pos="457"/>
          <w:tab w:val="left" w:pos="1436"/>
          <w:tab w:val="left" w:pos="2709"/>
          <w:tab w:val="left" w:pos="3850"/>
          <w:tab w:val="left" w:pos="4291"/>
          <w:tab w:val="left" w:pos="4973"/>
          <w:tab w:val="left" w:pos="6712"/>
          <w:tab w:val="left" w:pos="7867"/>
        </w:tabs>
        <w:spacing w:before="14" w:line="247" w:lineRule="auto"/>
        <w:ind w:left="178" w:right="148" w:firstLine="0"/>
        <w:jc w:val="left"/>
        <w:rPr>
          <w:sz w:val="23"/>
          <w:szCs w:val="23"/>
        </w:rPr>
      </w:pPr>
      <w:r>
        <w:rPr>
          <w:spacing w:val="-2"/>
          <w:sz w:val="23"/>
          <w:szCs w:val="23"/>
        </w:rPr>
        <w:t>разовое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раскрытие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сведений</w:t>
      </w:r>
      <w:r>
        <w:rPr>
          <w:sz w:val="23"/>
          <w:szCs w:val="23"/>
        </w:rPr>
        <w:tab/>
      </w:r>
      <w:r>
        <w:rPr>
          <w:spacing w:val="-6"/>
          <w:sz w:val="23"/>
          <w:szCs w:val="23"/>
        </w:rPr>
        <w:t>по</w:t>
      </w:r>
      <w:r>
        <w:rPr>
          <w:sz w:val="23"/>
          <w:szCs w:val="23"/>
        </w:rPr>
        <w:tab/>
      </w:r>
      <w:r>
        <w:rPr>
          <w:spacing w:val="-4"/>
          <w:sz w:val="23"/>
          <w:szCs w:val="23"/>
        </w:rPr>
        <w:t>мере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возникновения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ситуаций</w:t>
      </w:r>
      <w:r>
        <w:rPr>
          <w:sz w:val="23"/>
          <w:szCs w:val="23"/>
        </w:rPr>
        <w:tab/>
      </w:r>
      <w:r>
        <w:rPr>
          <w:spacing w:val="-2"/>
          <w:sz w:val="23"/>
          <w:szCs w:val="23"/>
        </w:rPr>
        <w:t>конфликта интересов.</w:t>
      </w:r>
    </w:p>
    <w:p w14:paraId="3F7F1B8B">
      <w:pPr>
        <w:pStyle w:val="8"/>
        <w:numPr>
          <w:ilvl w:val="1"/>
          <w:numId w:val="7"/>
        </w:numPr>
        <w:tabs>
          <w:tab w:val="left" w:pos="605"/>
        </w:tabs>
        <w:spacing w:before="22" w:line="249" w:lineRule="auto"/>
        <w:ind w:left="158" w:right="144" w:firstLine="20"/>
        <w:jc w:val="both"/>
        <w:rPr>
          <w:sz w:val="23"/>
          <w:szCs w:val="23"/>
        </w:rPr>
      </w:pPr>
      <w:r>
        <w:rPr>
          <w:sz w:val="23"/>
          <w:szCs w:val="23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последующей фиксацией в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письменном виде. Организация берет на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Организации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рисков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выбора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наиболее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подходящей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формы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урегулирования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конфликта интересов. В итоге этой работы Организация может прийти к выводу, что ситуация, сведения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которой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были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представлены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работником,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является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место. и использовать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различные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способы его разрешения,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в том числе:</w:t>
      </w:r>
    </w:p>
    <w:p w14:paraId="77319E49">
      <w:pPr>
        <w:pStyle w:val="8"/>
        <w:numPr>
          <w:ilvl w:val="2"/>
          <w:numId w:val="7"/>
        </w:numPr>
        <w:tabs>
          <w:tab w:val="left" w:pos="161"/>
          <w:tab w:val="left" w:pos="413"/>
        </w:tabs>
        <w:spacing w:line="256" w:lineRule="auto"/>
        <w:ind w:left="161" w:right="171" w:hanging="7"/>
        <w:rPr>
          <w:sz w:val="23"/>
          <w:szCs w:val="23"/>
        </w:rPr>
      </w:pPr>
      <w:r>
        <w:rPr>
          <w:sz w:val="23"/>
          <w:szCs w:val="23"/>
        </w:rPr>
        <w:t>ограничение доступа работника к конкретной информации, которая может затрагивать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личные интересы работника;</w:t>
      </w:r>
    </w:p>
    <w:p w14:paraId="248D2A54">
      <w:pPr>
        <w:pStyle w:val="8"/>
        <w:numPr>
          <w:ilvl w:val="2"/>
          <w:numId w:val="7"/>
        </w:numPr>
        <w:tabs>
          <w:tab w:val="left" w:pos="302"/>
        </w:tabs>
        <w:spacing w:line="259" w:lineRule="auto"/>
        <w:ind w:left="153" w:right="168" w:firstLine="0"/>
        <w:rPr>
          <w:sz w:val="23"/>
          <w:szCs w:val="23"/>
        </w:rPr>
      </w:pPr>
      <w:r>
        <w:rPr>
          <w:sz w:val="23"/>
          <w:szCs w:val="23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находятся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или могут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оказаться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под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влиянием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конфликта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интересов;</w:t>
      </w:r>
    </w:p>
    <w:p w14:paraId="19AC886D">
      <w:pPr>
        <w:pStyle w:val="8"/>
        <w:numPr>
          <w:ilvl w:val="2"/>
          <w:numId w:val="7"/>
        </w:numPr>
        <w:tabs>
          <w:tab w:val="left" w:pos="286"/>
        </w:tabs>
        <w:spacing w:line="252" w:lineRule="exact"/>
        <w:ind w:left="286" w:hanging="137"/>
        <w:rPr>
          <w:sz w:val="23"/>
          <w:szCs w:val="23"/>
        </w:rPr>
      </w:pPr>
      <w:r>
        <w:rPr>
          <w:sz w:val="23"/>
          <w:szCs w:val="23"/>
        </w:rPr>
        <w:t>пересмотр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изменение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функциональных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обязанностей</w:t>
      </w:r>
      <w:r>
        <w:rPr>
          <w:spacing w:val="4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работника;</w:t>
      </w:r>
    </w:p>
    <w:p w14:paraId="26A6543B">
      <w:pPr>
        <w:pStyle w:val="6"/>
        <w:spacing w:before="7" w:line="252" w:lineRule="auto"/>
        <w:ind w:left="149" w:right="190" w:firstLine="412"/>
      </w:pPr>
      <w:r>
        <w:t>перевод работника на должность, предусматривающую выполнение функциональных обязанностей,</w:t>
      </w:r>
      <w:r>
        <w:rPr>
          <w:spacing w:val="40"/>
        </w:rPr>
        <w:t xml:space="preserve"> </w:t>
      </w:r>
      <w:r>
        <w:t>не связанных</w:t>
      </w:r>
      <w:r>
        <w:rPr>
          <w:spacing w:val="40"/>
        </w:rPr>
        <w:t xml:space="preserve"> </w:t>
      </w:r>
      <w:r>
        <w:t>с конфликтом</w:t>
      </w:r>
      <w:r>
        <w:rPr>
          <w:spacing w:val="40"/>
        </w:rPr>
        <w:t xml:space="preserve"> </w:t>
      </w:r>
      <w:r>
        <w:t>интересов;</w:t>
      </w:r>
    </w:p>
    <w:p w14:paraId="60A8DBC6">
      <w:pPr>
        <w:pStyle w:val="8"/>
        <w:numPr>
          <w:ilvl w:val="2"/>
          <w:numId w:val="7"/>
        </w:numPr>
        <w:tabs>
          <w:tab w:val="left" w:pos="418"/>
        </w:tabs>
        <w:spacing w:line="252" w:lineRule="auto"/>
        <w:ind w:left="144" w:right="177" w:firstLine="0"/>
        <w:rPr>
          <w:sz w:val="23"/>
          <w:szCs w:val="23"/>
        </w:rPr>
      </w:pPr>
      <w:r>
        <w:rPr>
          <w:sz w:val="23"/>
          <w:szCs w:val="23"/>
        </w:rPr>
        <w:t>отказ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работника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от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своего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личного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интереса,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порождающего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конфликт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 интересами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Организации;</w:t>
      </w:r>
    </w:p>
    <w:p w14:paraId="71B3AD42">
      <w:pPr>
        <w:pStyle w:val="8"/>
        <w:numPr>
          <w:ilvl w:val="2"/>
          <w:numId w:val="7"/>
        </w:numPr>
        <w:tabs>
          <w:tab w:val="left" w:pos="281"/>
        </w:tabs>
        <w:spacing w:line="251" w:lineRule="exact"/>
        <w:ind w:left="281" w:hanging="136"/>
        <w:rPr>
          <w:sz w:val="23"/>
          <w:szCs w:val="23"/>
        </w:rPr>
      </w:pPr>
      <w:r>
        <w:rPr>
          <w:sz w:val="23"/>
          <w:szCs w:val="23"/>
        </w:rPr>
        <w:t>увольнение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работника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Организации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инициативе</w:t>
      </w:r>
      <w:r>
        <w:rPr>
          <w:spacing w:val="3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работника.</w:t>
      </w:r>
    </w:p>
    <w:p w14:paraId="07EAFF2B">
      <w:pPr>
        <w:pStyle w:val="6"/>
        <w:spacing w:before="10" w:line="254" w:lineRule="auto"/>
        <w:ind w:left="139" w:right="184" w:firstLine="5"/>
      </w:pPr>
      <w: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14:paraId="308CC8F2">
      <w:pPr>
        <w:pStyle w:val="8"/>
        <w:numPr>
          <w:ilvl w:val="1"/>
          <w:numId w:val="7"/>
        </w:numPr>
        <w:tabs>
          <w:tab w:val="left" w:pos="595"/>
        </w:tabs>
        <w:spacing w:line="249" w:lineRule="auto"/>
        <w:ind w:left="134" w:right="183" w:firstLine="6"/>
        <w:jc w:val="both"/>
        <w:rPr>
          <w:sz w:val="23"/>
          <w:szCs w:val="23"/>
        </w:rPr>
      </w:pPr>
      <w:r>
        <w:rPr>
          <w:sz w:val="23"/>
          <w:szCs w:val="23"/>
        </w:rPr>
        <w:t>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жесткие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меры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следует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использовать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только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случае,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когда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это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вызвано реальной необходимостью или в случае, если более мягкие меры оказались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недостаточно эффективными. При принятии решения о выборе конкретного метода разрешения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конфликта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интересов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важно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учитывать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значимость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личного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интереса</w:t>
      </w:r>
    </w:p>
    <w:p w14:paraId="06F05D6D">
      <w:pPr>
        <w:spacing w:line="249" w:lineRule="auto"/>
        <w:jc w:val="both"/>
        <w:rPr>
          <w:sz w:val="23"/>
          <w:szCs w:val="23"/>
        </w:rPr>
        <w:sectPr>
          <w:footerReference r:id="rId7" w:type="default"/>
          <w:pgSz w:w="11910" w:h="16840"/>
          <w:pgMar w:top="1320" w:right="1160" w:bottom="1040" w:left="1660" w:header="0" w:footer="847" w:gutter="0"/>
          <w:cols w:space="720" w:num="1"/>
        </w:sectPr>
      </w:pPr>
    </w:p>
    <w:p w14:paraId="77885678">
      <w:pPr>
        <w:spacing w:before="78" w:line="237" w:lineRule="auto"/>
        <w:ind w:left="192" w:firstLine="1"/>
        <w:rPr>
          <w:sz w:val="23"/>
          <w:szCs w:val="23"/>
        </w:rPr>
      </w:pPr>
      <w:r>
        <w:rPr>
          <w:sz w:val="23"/>
          <w:szCs w:val="23"/>
        </w:rPr>
        <w:t>работника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вероятность интересам Организации.</w:t>
      </w:r>
    </w:p>
    <w:p w14:paraId="12366FFC">
      <w:pPr>
        <w:spacing w:before="110"/>
        <w:ind w:left="78"/>
        <w:rPr>
          <w:sz w:val="23"/>
          <w:szCs w:val="23"/>
        </w:rPr>
      </w:pPr>
      <w:r>
        <w:rPr>
          <w:sz w:val="23"/>
          <w:szCs w:val="23"/>
        </w:rPr>
        <w:br w:type="column"/>
      </w:r>
      <w:r>
        <w:rPr>
          <w:spacing w:val="-4"/>
          <w:sz w:val="23"/>
          <w:szCs w:val="23"/>
        </w:rPr>
        <w:t>того,</w:t>
      </w:r>
      <w:r>
        <w:rPr>
          <w:spacing w:val="23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что</w:t>
      </w:r>
      <w:r>
        <w:rPr>
          <w:spacing w:val="20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этот</w:t>
      </w:r>
      <w:r>
        <w:rPr>
          <w:spacing w:val="15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личный</w:t>
      </w:r>
      <w:r>
        <w:rPr>
          <w:spacing w:val="22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интерес</w:t>
      </w:r>
      <w:r>
        <w:rPr>
          <w:spacing w:val="21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будет</w:t>
      </w:r>
      <w:r>
        <w:rPr>
          <w:spacing w:val="16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реализован</w:t>
      </w:r>
      <w:r>
        <w:rPr>
          <w:spacing w:val="24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в</w:t>
      </w:r>
      <w:r>
        <w:rPr>
          <w:spacing w:val="11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ущерб</w:t>
      </w:r>
    </w:p>
    <w:p w14:paraId="0B23144A">
      <w:pPr>
        <w:rPr>
          <w:sz w:val="23"/>
          <w:szCs w:val="23"/>
        </w:rPr>
        <w:sectPr>
          <w:pgSz w:w="11910" w:h="16840"/>
          <w:pgMar w:top="1360" w:right="1160" w:bottom="1040" w:left="1660" w:header="0" w:footer="847" w:gutter="0"/>
          <w:cols w:equalWidth="0" w:num="2">
            <w:col w:w="2775" w:space="40"/>
            <w:col w:w="6275"/>
          </w:cols>
        </w:sectPr>
      </w:pPr>
    </w:p>
    <w:p w14:paraId="5856E8B2">
      <w:pPr>
        <w:pStyle w:val="8"/>
        <w:numPr>
          <w:ilvl w:val="1"/>
          <w:numId w:val="7"/>
        </w:numPr>
        <w:tabs>
          <w:tab w:val="left" w:pos="184"/>
          <w:tab w:val="left" w:pos="662"/>
        </w:tabs>
        <w:spacing w:before="3" w:line="230" w:lineRule="auto"/>
        <w:ind w:left="184" w:right="139" w:hanging="1"/>
        <w:jc w:val="both"/>
        <w:rPr>
          <w:position w:val="3"/>
          <w:sz w:val="23"/>
          <w:szCs w:val="23"/>
        </w:rPr>
      </w:pPr>
      <w:r>
        <w:rPr>
          <w:sz w:val="23"/>
          <w:szCs w:val="23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14:paraId="79350147">
      <w:pPr>
        <w:pStyle w:val="8"/>
        <w:numPr>
          <w:ilvl w:val="2"/>
          <w:numId w:val="7"/>
        </w:numPr>
        <w:tabs>
          <w:tab w:val="left" w:pos="393"/>
        </w:tabs>
        <w:spacing w:before="8"/>
        <w:ind w:right="154" w:firstLine="3"/>
        <w:rPr>
          <w:sz w:val="23"/>
          <w:szCs w:val="23"/>
        </w:rPr>
      </w:pPr>
      <w:r>
        <w:rPr>
          <w:sz w:val="23"/>
          <w:szCs w:val="23"/>
        </w:rPr>
        <w:t>при принятии решений по деловым вопросам и выполнении своих трудовых обязанностей руководствоваться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интересами Организации -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без учета своих личных интересов. интересов своих родственников и друзей,</w:t>
      </w:r>
    </w:p>
    <w:p w14:paraId="7D78F487">
      <w:pPr>
        <w:pStyle w:val="8"/>
        <w:numPr>
          <w:ilvl w:val="2"/>
          <w:numId w:val="7"/>
        </w:numPr>
        <w:tabs>
          <w:tab w:val="left" w:pos="344"/>
        </w:tabs>
        <w:spacing w:before="21" w:line="230" w:lineRule="auto"/>
        <w:ind w:left="168" w:right="149" w:firstLine="0"/>
        <w:rPr>
          <w:sz w:val="23"/>
          <w:szCs w:val="23"/>
        </w:rPr>
      </w:pPr>
      <w:r>
        <w:rPr>
          <w:sz w:val="23"/>
          <w:szCs w:val="23"/>
        </w:rPr>
        <w:t>избегать (по возможности) ситуаций и обстоятельств, которые могут привести к конфликту интересов;</w:t>
      </w:r>
    </w:p>
    <w:p w14:paraId="2F1D5C14">
      <w:pPr>
        <w:spacing w:before="8" w:line="272" w:lineRule="exact"/>
        <w:ind w:left="175"/>
        <w:jc w:val="both"/>
        <w:rPr>
          <w:sz w:val="23"/>
          <w:szCs w:val="23"/>
        </w:rPr>
      </w:pPr>
      <w:r>
        <w:rPr>
          <w:spacing w:val="70"/>
          <w:w w:val="65"/>
          <w:sz w:val="23"/>
          <w:szCs w:val="23"/>
        </w:rPr>
        <w:t>—</w:t>
      </w:r>
      <w:r>
        <w:rPr>
          <w:w w:val="95"/>
          <w:sz w:val="23"/>
          <w:szCs w:val="23"/>
        </w:rPr>
        <w:t>раскрывать</w:t>
      </w:r>
      <w:r>
        <w:rPr>
          <w:spacing w:val="24"/>
          <w:sz w:val="23"/>
          <w:szCs w:val="23"/>
        </w:rPr>
        <w:t xml:space="preserve"> </w:t>
      </w:r>
      <w:r>
        <w:rPr>
          <w:w w:val="95"/>
          <w:sz w:val="23"/>
          <w:szCs w:val="23"/>
        </w:rPr>
        <w:t>возникший</w:t>
      </w:r>
      <w:r>
        <w:rPr>
          <w:spacing w:val="22"/>
          <w:sz w:val="23"/>
          <w:szCs w:val="23"/>
        </w:rPr>
        <w:t xml:space="preserve"> </w:t>
      </w:r>
      <w:r>
        <w:rPr>
          <w:w w:val="95"/>
          <w:sz w:val="23"/>
          <w:szCs w:val="23"/>
        </w:rPr>
        <w:t>(реальный)</w:t>
      </w:r>
      <w:r>
        <w:rPr>
          <w:spacing w:val="15"/>
          <w:sz w:val="23"/>
          <w:szCs w:val="23"/>
        </w:rPr>
        <w:t xml:space="preserve"> </w:t>
      </w:r>
      <w:r>
        <w:rPr>
          <w:w w:val="95"/>
          <w:sz w:val="23"/>
          <w:szCs w:val="23"/>
        </w:rPr>
        <w:t>или</w:t>
      </w:r>
      <w:r>
        <w:rPr>
          <w:spacing w:val="4"/>
          <w:sz w:val="23"/>
          <w:szCs w:val="23"/>
        </w:rPr>
        <w:t xml:space="preserve"> </w:t>
      </w:r>
      <w:r>
        <w:rPr>
          <w:w w:val="95"/>
          <w:sz w:val="23"/>
          <w:szCs w:val="23"/>
        </w:rPr>
        <w:t>потенциальный</w:t>
      </w:r>
      <w:r>
        <w:rPr>
          <w:spacing w:val="31"/>
          <w:sz w:val="23"/>
          <w:szCs w:val="23"/>
        </w:rPr>
        <w:t xml:space="preserve"> </w:t>
      </w:r>
      <w:r>
        <w:rPr>
          <w:w w:val="95"/>
          <w:sz w:val="23"/>
          <w:szCs w:val="23"/>
        </w:rPr>
        <w:t>конфликт</w:t>
      </w:r>
      <w:r>
        <w:rPr>
          <w:spacing w:val="18"/>
          <w:sz w:val="23"/>
          <w:szCs w:val="23"/>
        </w:rPr>
        <w:t xml:space="preserve"> </w:t>
      </w:r>
      <w:r>
        <w:rPr>
          <w:spacing w:val="-2"/>
          <w:w w:val="95"/>
          <w:sz w:val="23"/>
          <w:szCs w:val="23"/>
        </w:rPr>
        <w:t>интересов;</w:t>
      </w:r>
    </w:p>
    <w:p w14:paraId="6EE950D3">
      <w:pPr>
        <w:pStyle w:val="8"/>
        <w:numPr>
          <w:ilvl w:val="2"/>
          <w:numId w:val="7"/>
        </w:numPr>
        <w:tabs>
          <w:tab w:val="left" w:pos="298"/>
        </w:tabs>
        <w:spacing w:line="272" w:lineRule="exact"/>
        <w:ind w:left="298" w:hanging="135"/>
        <w:rPr>
          <w:sz w:val="23"/>
          <w:szCs w:val="23"/>
        </w:rPr>
      </w:pPr>
      <w:r>
        <w:rPr>
          <w:spacing w:val="-2"/>
          <w:sz w:val="23"/>
          <w:szCs w:val="23"/>
        </w:rPr>
        <w:t>содействовать</w:t>
      </w:r>
      <w:r>
        <w:rPr>
          <w:spacing w:val="1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урегулированию</w:t>
      </w:r>
      <w:r>
        <w:rPr>
          <w:spacing w:val="-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возникшего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конфликта</w:t>
      </w:r>
      <w:r>
        <w:rPr>
          <w:spacing w:val="6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интересов.</w:t>
      </w:r>
    </w:p>
    <w:p w14:paraId="7CD267C8">
      <w:pPr>
        <w:pStyle w:val="8"/>
        <w:numPr>
          <w:ilvl w:val="0"/>
          <w:numId w:val="6"/>
        </w:numPr>
        <w:tabs>
          <w:tab w:val="left" w:pos="879"/>
        </w:tabs>
        <w:spacing w:before="3" w:line="270" w:lineRule="exact"/>
        <w:ind w:left="879" w:hanging="569"/>
        <w:jc w:val="both"/>
        <w:rPr>
          <w:sz w:val="23"/>
          <w:szCs w:val="23"/>
        </w:rPr>
      </w:pPr>
      <w:r>
        <w:rPr>
          <w:sz w:val="23"/>
          <w:szCs w:val="23"/>
        </w:rPr>
        <w:t>Область</w:t>
      </w:r>
      <w:r>
        <w:rPr>
          <w:spacing w:val="50"/>
          <w:sz w:val="23"/>
          <w:szCs w:val="23"/>
        </w:rPr>
        <w:t xml:space="preserve"> </w:t>
      </w:r>
      <w:r>
        <w:rPr>
          <w:sz w:val="23"/>
          <w:szCs w:val="23"/>
        </w:rPr>
        <w:t>применения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политики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круг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лиц,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попадающих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под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ее</w:t>
      </w:r>
      <w:r>
        <w:rPr>
          <w:spacing w:val="1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действие</w:t>
      </w:r>
    </w:p>
    <w:p w14:paraId="4EFCCB16">
      <w:pPr>
        <w:pStyle w:val="8"/>
        <w:numPr>
          <w:ilvl w:val="1"/>
          <w:numId w:val="8"/>
        </w:numPr>
        <w:tabs>
          <w:tab w:val="left" w:pos="662"/>
        </w:tabs>
        <w:spacing w:line="242" w:lineRule="auto"/>
        <w:ind w:right="161" w:firstLine="12"/>
        <w:jc w:val="both"/>
        <w:rPr>
          <w:sz w:val="23"/>
          <w:szCs w:val="23"/>
        </w:rPr>
      </w:pPr>
      <w:r>
        <w:rPr>
          <w:sz w:val="23"/>
          <w:szCs w:val="23"/>
        </w:rPr>
        <w:t>Основным кругом лиц, попадающих под действие настоящего Положения, являются работники Организации, находящиеся с ним в трудовых отношениях, вне зависимости от занимаемой должности и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выполняемых функций. Положение может распространяться и на других физических и (или) юридических лиц, с которыми Организация вступает в иные договорные отношения. При этом необходимо учитывать. что эти случаи. условия и обязательства также могут быть закреплены в договорах, заключаемых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Организацией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с контрагентами.</w:t>
      </w:r>
    </w:p>
    <w:p w14:paraId="17ADBBDE">
      <w:pPr>
        <w:pStyle w:val="8"/>
        <w:numPr>
          <w:ilvl w:val="1"/>
          <w:numId w:val="8"/>
        </w:numPr>
        <w:tabs>
          <w:tab w:val="left" w:pos="696"/>
        </w:tabs>
        <w:spacing w:line="264" w:lineRule="exact"/>
        <w:ind w:left="696" w:hanging="547"/>
        <w:rPr>
          <w:sz w:val="23"/>
          <w:szCs w:val="23"/>
        </w:rPr>
      </w:pPr>
      <w:r>
        <w:rPr>
          <w:sz w:val="23"/>
          <w:szCs w:val="23"/>
        </w:rPr>
        <w:t>В</w:t>
      </w:r>
      <w:r>
        <w:rPr>
          <w:spacing w:val="74"/>
          <w:w w:val="150"/>
          <w:sz w:val="23"/>
          <w:szCs w:val="23"/>
        </w:rPr>
        <w:t xml:space="preserve"> </w:t>
      </w:r>
      <w:r>
        <w:rPr>
          <w:sz w:val="23"/>
          <w:szCs w:val="23"/>
        </w:rPr>
        <w:t>организации</w:t>
      </w:r>
      <w:r>
        <w:rPr>
          <w:spacing w:val="32"/>
          <w:sz w:val="23"/>
          <w:szCs w:val="23"/>
        </w:rPr>
        <w:t xml:space="preserve">  </w:t>
      </w:r>
      <w:r>
        <w:rPr>
          <w:sz w:val="23"/>
          <w:szCs w:val="23"/>
        </w:rPr>
        <w:t>устанавливаются</w:t>
      </w:r>
      <w:r>
        <w:rPr>
          <w:spacing w:val="63"/>
          <w:w w:val="150"/>
          <w:sz w:val="23"/>
          <w:szCs w:val="23"/>
        </w:rPr>
        <w:t xml:space="preserve"> </w:t>
      </w:r>
      <w:r>
        <w:rPr>
          <w:sz w:val="23"/>
          <w:szCs w:val="23"/>
        </w:rPr>
        <w:t>следующие</w:t>
      </w:r>
      <w:r>
        <w:rPr>
          <w:spacing w:val="33"/>
          <w:sz w:val="23"/>
          <w:szCs w:val="23"/>
        </w:rPr>
        <w:t xml:space="preserve">  </w:t>
      </w:r>
      <w:r>
        <w:rPr>
          <w:sz w:val="23"/>
          <w:szCs w:val="23"/>
        </w:rPr>
        <w:t>обязанности</w:t>
      </w:r>
      <w:r>
        <w:rPr>
          <w:spacing w:val="34"/>
          <w:sz w:val="23"/>
          <w:szCs w:val="23"/>
        </w:rPr>
        <w:t xml:space="preserve">  </w:t>
      </w:r>
      <w:r>
        <w:rPr>
          <w:sz w:val="23"/>
          <w:szCs w:val="23"/>
        </w:rPr>
        <w:t>работников</w:t>
      </w:r>
      <w:r>
        <w:rPr>
          <w:spacing w:val="27"/>
          <w:sz w:val="23"/>
          <w:szCs w:val="23"/>
        </w:rPr>
        <w:t xml:space="preserve">  </w:t>
      </w:r>
      <w:r>
        <w:rPr>
          <w:spacing w:val="-5"/>
          <w:sz w:val="23"/>
          <w:szCs w:val="23"/>
        </w:rPr>
        <w:t>по предупреждению и противодействию коррупции</w:t>
      </w:r>
      <w:r>
        <w:rPr>
          <w:spacing w:val="-10"/>
          <w:sz w:val="23"/>
          <w:szCs w:val="23"/>
        </w:rPr>
        <w:t>.</w:t>
      </w:r>
    </w:p>
    <w:p w14:paraId="69FF1EC9">
      <w:pPr>
        <w:pStyle w:val="8"/>
        <w:numPr>
          <w:ilvl w:val="2"/>
          <w:numId w:val="8"/>
        </w:numPr>
        <w:tabs>
          <w:tab w:val="left" w:pos="349"/>
        </w:tabs>
        <w:spacing w:before="30" w:line="242" w:lineRule="auto"/>
        <w:ind w:right="214" w:firstLine="0"/>
        <w:rPr>
          <w:sz w:val="23"/>
          <w:szCs w:val="23"/>
        </w:rPr>
      </w:pPr>
      <w:r>
        <w:rPr>
          <w:sz w:val="23"/>
          <w:szCs w:val="23"/>
        </w:rPr>
        <w:t>воздерживаться от совершения и (или) участия в совершении коррупционных правонарушений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в интересах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или от имени Организации;</w:t>
      </w:r>
    </w:p>
    <w:p w14:paraId="1B9B2446">
      <w:pPr>
        <w:pStyle w:val="8"/>
        <w:numPr>
          <w:ilvl w:val="2"/>
          <w:numId w:val="8"/>
        </w:numPr>
        <w:tabs>
          <w:tab w:val="left" w:pos="286"/>
        </w:tabs>
        <w:spacing w:before="4" w:line="244" w:lineRule="auto"/>
        <w:ind w:left="139" w:right="182" w:firstLine="0"/>
        <w:rPr>
          <w:sz w:val="23"/>
          <w:szCs w:val="23"/>
        </w:rPr>
      </w:pPr>
      <w:r>
        <w:rPr>
          <w:sz w:val="23"/>
          <w:szCs w:val="23"/>
        </w:rPr>
        <w:t>воздерживаться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от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поведения, которое может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14:paraId="510B2750">
      <w:pPr>
        <w:pStyle w:val="8"/>
        <w:numPr>
          <w:ilvl w:val="2"/>
          <w:numId w:val="8"/>
        </w:numPr>
        <w:tabs>
          <w:tab w:val="left" w:pos="306"/>
        </w:tabs>
        <w:spacing w:line="237" w:lineRule="auto"/>
        <w:ind w:left="131" w:right="181" w:firstLine="3"/>
        <w:rPr>
          <w:sz w:val="23"/>
          <w:szCs w:val="23"/>
        </w:rPr>
      </w:pPr>
      <w:r>
        <w:rPr>
          <w:sz w:val="23"/>
          <w:szCs w:val="23"/>
        </w:rPr>
        <w:t>незамедлительно информировать непосредственного руководителя, ответственное лицо за реализацию антикоррупционной политики, руководство Организации о случаях склонения работника к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совершению коррупционных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правонарушений;</w:t>
      </w:r>
    </w:p>
    <w:p w14:paraId="00F46D39">
      <w:pPr>
        <w:pStyle w:val="8"/>
        <w:numPr>
          <w:ilvl w:val="2"/>
          <w:numId w:val="8"/>
        </w:numPr>
        <w:tabs>
          <w:tab w:val="left" w:pos="302"/>
        </w:tabs>
        <w:spacing w:line="244" w:lineRule="auto"/>
        <w:ind w:left="129" w:right="186" w:firstLine="6"/>
        <w:rPr>
          <w:sz w:val="23"/>
          <w:szCs w:val="23"/>
        </w:rPr>
      </w:pPr>
      <w:r>
        <w:rPr>
          <w:sz w:val="23"/>
          <w:szCs w:val="23"/>
        </w:rPr>
        <w:t xml:space="preserve">незамедлительно информировать непосредственного руководителя. ответственное лицо за реализацию антикоррупционной политики, руководство Предприятия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</w:t>
      </w:r>
      <w:r>
        <w:rPr>
          <w:spacing w:val="-2"/>
          <w:sz w:val="23"/>
          <w:szCs w:val="23"/>
        </w:rPr>
        <w:t>лицами;</w:t>
      </w:r>
    </w:p>
    <w:p w14:paraId="4AC0454C">
      <w:pPr>
        <w:pStyle w:val="8"/>
        <w:numPr>
          <w:ilvl w:val="2"/>
          <w:numId w:val="8"/>
        </w:numPr>
        <w:tabs>
          <w:tab w:val="left" w:pos="288"/>
        </w:tabs>
        <w:spacing w:line="244" w:lineRule="auto"/>
        <w:ind w:left="121" w:right="197" w:firstLine="3"/>
        <w:rPr>
          <w:sz w:val="23"/>
          <w:szCs w:val="23"/>
        </w:rPr>
      </w:pPr>
      <w:r>
        <w:rPr>
          <w:sz w:val="23"/>
          <w:szCs w:val="23"/>
        </w:rPr>
        <w:t>сообщить непосредственному руководителю, ответственному лицу за реализацию антикоррупционной политики о возможности возникновения либо возникшем у работника конфликте интересов.</w:t>
      </w:r>
    </w:p>
    <w:p w14:paraId="4045C510">
      <w:pPr>
        <w:pStyle w:val="8"/>
        <w:numPr>
          <w:ilvl w:val="0"/>
          <w:numId w:val="6"/>
        </w:numPr>
        <w:tabs>
          <w:tab w:val="left" w:pos="1511"/>
          <w:tab w:val="left" w:pos="2838"/>
        </w:tabs>
        <w:spacing w:line="232" w:lineRule="auto"/>
        <w:ind w:left="2838" w:right="1221" w:hanging="171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Ответственность</w:t>
      </w:r>
      <w:r>
        <w:rPr>
          <w:spacing w:val="-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работников за</w:t>
      </w:r>
      <w:r>
        <w:rPr>
          <w:spacing w:val="-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несоблюдение требований антикоррупционной политики</w:t>
      </w:r>
    </w:p>
    <w:p w14:paraId="4B36009C">
      <w:pPr>
        <w:pStyle w:val="8"/>
        <w:numPr>
          <w:ilvl w:val="1"/>
          <w:numId w:val="9"/>
        </w:numPr>
        <w:tabs>
          <w:tab w:val="left" w:pos="628"/>
        </w:tabs>
        <w:spacing w:line="244" w:lineRule="auto"/>
        <w:ind w:right="206" w:firstLine="0"/>
        <w:jc w:val="both"/>
        <w:rPr>
          <w:sz w:val="23"/>
          <w:szCs w:val="23"/>
        </w:rPr>
      </w:pPr>
      <w:r>
        <w:rPr>
          <w:sz w:val="23"/>
          <w:szCs w:val="23"/>
        </w:rPr>
        <w:t>Все работники Организации, независимо от занимаемой должности. несут персональную ответственность за соблюдение принципов и требований настоящей Политики,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а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также за</w:t>
      </w:r>
      <w:r>
        <w:rPr>
          <w:spacing w:val="-10"/>
          <w:sz w:val="23"/>
          <w:szCs w:val="23"/>
        </w:rPr>
        <w:t xml:space="preserve"> </w:t>
      </w:r>
      <w:r>
        <w:rPr>
          <w:sz w:val="23"/>
          <w:szCs w:val="23"/>
        </w:rPr>
        <w:t>действия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(бездействие) подчиненных им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лиц,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нарушающие эти принципы и требования.</w:t>
      </w:r>
    </w:p>
    <w:p w14:paraId="53695CD1">
      <w:pPr>
        <w:pStyle w:val="8"/>
        <w:numPr>
          <w:ilvl w:val="1"/>
          <w:numId w:val="9"/>
        </w:numPr>
        <w:tabs>
          <w:tab w:val="left" w:pos="552"/>
        </w:tabs>
        <w:spacing w:line="258" w:lineRule="exact"/>
        <w:ind w:left="552" w:hanging="436"/>
        <w:jc w:val="both"/>
        <w:rPr>
          <w:sz w:val="23"/>
          <w:szCs w:val="23"/>
        </w:rPr>
      </w:pPr>
      <w:r>
        <w:rPr>
          <w:sz w:val="23"/>
          <w:szCs w:val="23"/>
        </w:rPr>
        <w:t>В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соответствии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со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статьей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13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Федерального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закона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от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25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декабря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2008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года</w:t>
      </w:r>
      <w:r>
        <w:rPr>
          <w:spacing w:val="13"/>
          <w:sz w:val="23"/>
          <w:szCs w:val="23"/>
        </w:rPr>
        <w:t xml:space="preserve"> </w:t>
      </w:r>
      <w:r>
        <w:rPr>
          <w:spacing w:val="-10"/>
          <w:sz w:val="23"/>
          <w:szCs w:val="23"/>
        </w:rPr>
        <w:t>№</w:t>
      </w:r>
    </w:p>
    <w:p w14:paraId="5C1EDEED">
      <w:pPr>
        <w:spacing w:line="242" w:lineRule="auto"/>
        <w:ind w:left="107" w:right="212" w:firstLine="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273-ФЗ " 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</w:t>
      </w:r>
      <w:r>
        <w:rPr>
          <w:spacing w:val="-2"/>
          <w:sz w:val="23"/>
          <w:szCs w:val="23"/>
        </w:rPr>
        <w:t>Федерации.</w:t>
      </w:r>
    </w:p>
    <w:p w14:paraId="47A170D1">
      <w:pPr>
        <w:spacing w:line="242" w:lineRule="auto"/>
        <w:jc w:val="both"/>
        <w:rPr>
          <w:sz w:val="23"/>
          <w:szCs w:val="23"/>
        </w:rPr>
        <w:sectPr>
          <w:type w:val="continuous"/>
          <w:pgSz w:w="11910" w:h="16840"/>
          <w:pgMar w:top="1920" w:right="1160" w:bottom="280" w:left="1660" w:header="0" w:footer="847" w:gutter="0"/>
          <w:cols w:space="720" w:num="1"/>
        </w:sectPr>
      </w:pPr>
    </w:p>
    <w:p w14:paraId="568E7036">
      <w:pPr>
        <w:pStyle w:val="6"/>
        <w:spacing w:before="79" w:line="267" w:lineRule="exact"/>
        <w:ind w:left="2009"/>
      </w:pPr>
      <w:r>
        <w:t>Х.</w:t>
      </w:r>
      <w:r>
        <w:rPr>
          <w:spacing w:val="70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пересмотра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внесения</w:t>
      </w:r>
      <w:r>
        <w:rPr>
          <w:spacing w:val="16"/>
        </w:rPr>
        <w:t xml:space="preserve"> </w:t>
      </w:r>
      <w:r>
        <w:rPr>
          <w:spacing w:val="-2"/>
        </w:rPr>
        <w:t>изменений</w:t>
      </w:r>
    </w:p>
    <w:p w14:paraId="60EF595D">
      <w:pPr>
        <w:pStyle w:val="8"/>
        <w:numPr>
          <w:ilvl w:val="1"/>
          <w:numId w:val="10"/>
        </w:numPr>
        <w:tabs>
          <w:tab w:val="left" w:pos="744"/>
        </w:tabs>
        <w:spacing w:line="242" w:lineRule="auto"/>
        <w:ind w:right="128" w:firstLine="21"/>
        <w:jc w:val="both"/>
        <w:rPr>
          <w:sz w:val="23"/>
          <w:szCs w:val="23"/>
        </w:rPr>
      </w:pPr>
      <w:r>
        <w:rPr>
          <w:sz w:val="23"/>
          <w:szCs w:val="23"/>
        </w:rPr>
        <w:t>Если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результатам мониторинга возникают сомнения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 xml:space="preserve">эффективности </w:t>
      </w:r>
      <w:r>
        <w:rPr>
          <w:spacing w:val="-6"/>
          <w:sz w:val="23"/>
          <w:szCs w:val="23"/>
        </w:rPr>
        <w:t>реализуемых</w:t>
      </w:r>
      <w:r>
        <w:rPr>
          <w:spacing w:val="14"/>
          <w:sz w:val="23"/>
          <w:szCs w:val="23"/>
        </w:rPr>
        <w:t xml:space="preserve"> </w:t>
      </w:r>
      <w:r>
        <w:rPr>
          <w:spacing w:val="-6"/>
          <w:sz w:val="23"/>
          <w:szCs w:val="23"/>
        </w:rPr>
        <w:t>антикоррупционных мероприятий,</w:t>
      </w:r>
      <w:r>
        <w:rPr>
          <w:sz w:val="23"/>
          <w:szCs w:val="23"/>
        </w:rPr>
        <w:t xml:space="preserve"> </w:t>
      </w:r>
      <w:r>
        <w:rPr>
          <w:spacing w:val="-6"/>
          <w:sz w:val="23"/>
          <w:szCs w:val="23"/>
        </w:rPr>
        <w:t xml:space="preserve">в настоящее Положение вносятся </w:t>
      </w:r>
      <w:r>
        <w:rPr>
          <w:spacing w:val="-4"/>
          <w:sz w:val="23"/>
          <w:szCs w:val="23"/>
        </w:rPr>
        <w:t>изменения</w:t>
      </w:r>
      <w:r>
        <w:rPr>
          <w:spacing w:val="-7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и</w:t>
      </w:r>
      <w:r>
        <w:rPr>
          <w:spacing w:val="-9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дополнения.</w:t>
      </w:r>
    </w:p>
    <w:p w14:paraId="5EF764B0">
      <w:pPr>
        <w:pStyle w:val="8"/>
        <w:numPr>
          <w:ilvl w:val="1"/>
          <w:numId w:val="10"/>
        </w:numPr>
        <w:tabs>
          <w:tab w:val="left" w:pos="700"/>
        </w:tabs>
        <w:spacing w:line="247" w:lineRule="auto"/>
        <w:ind w:left="107" w:right="108" w:firstLine="21"/>
        <w:jc w:val="both"/>
        <w:rPr>
          <w:sz w:val="23"/>
          <w:szCs w:val="23"/>
        </w:rPr>
      </w:pPr>
      <w:r>
        <w:rPr>
          <w:spacing w:val="-4"/>
          <w:sz w:val="23"/>
          <w:szCs w:val="23"/>
        </w:rPr>
        <w:t>Пересмотр принятой антикоррупционной</w:t>
      </w:r>
      <w:r>
        <w:rPr>
          <w:spacing w:val="-6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политики может</w:t>
      </w:r>
      <w:r>
        <w:rPr>
          <w:spacing w:val="-5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 xml:space="preserve">проводиться при </w:t>
      </w:r>
      <w:r>
        <w:rPr>
          <w:sz w:val="23"/>
          <w:szCs w:val="23"/>
        </w:rPr>
        <w:t>внесении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изменений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Трудовой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кодекс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Российской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Федерации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законодательство Российской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Федерации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противодействии</w:t>
      </w:r>
      <w:r>
        <w:rPr>
          <w:spacing w:val="-10"/>
          <w:sz w:val="23"/>
          <w:szCs w:val="23"/>
        </w:rPr>
        <w:t xml:space="preserve"> </w:t>
      </w:r>
      <w:r>
        <w:rPr>
          <w:sz w:val="23"/>
          <w:szCs w:val="23"/>
        </w:rPr>
        <w:t>коррупции.</w:t>
      </w:r>
    </w:p>
    <w:sectPr>
      <w:footerReference r:id="rId8" w:type="default"/>
      <w:pgSz w:w="11910" w:h="16840"/>
      <w:pgMar w:top="1320" w:right="1240" w:bottom="1160" w:left="1660" w:header="0" w:footer="97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F46BE">
    <w:pPr>
      <w:pStyle w:val="6"/>
      <w:spacing w:line="14" w:lineRule="auto"/>
      <w:jc w:val="left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3851275</wp:posOffset>
              </wp:positionH>
              <wp:positionV relativeFrom="page">
                <wp:posOffset>9980930</wp:posOffset>
              </wp:positionV>
              <wp:extent cx="152400" cy="16637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09FAD2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03.25pt;margin-top:785.9pt;height:13.1pt;width:12pt;mso-position-horizontal-relative:page;mso-position-vertical-relative:page;z-index:-251657216;mso-width-relative:page;mso-height-relative:page;" filled="f" stroked="f" coordsize="21600,21600" o:gfxdata="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yN&#10;rm/ZAAAADQEAAA8AAAAAAAAAAQAgAAAAIgAAAGRycy9kb3ducmV2LnhtbFBLAQIUABQAAAAIAIdO&#10;4kDJbQk2sAEAAH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09FAD2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DF5A6">
    <w:pPr>
      <w:pStyle w:val="6"/>
      <w:spacing w:line="14" w:lineRule="auto"/>
      <w:jc w:val="left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9961245</wp:posOffset>
              </wp:positionV>
              <wp:extent cx="154940" cy="17145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03734F">
                          <w:pPr>
                            <w:pStyle w:val="6"/>
                            <w:spacing w:line="249" w:lineRule="exact"/>
                            <w:ind w:left="60"/>
                            <w:jc w:val="left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t>2</w: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02.85pt;margin-top:784.35pt;height:13.5pt;width:12.2pt;mso-position-horizontal-relative:page;mso-position-vertical-relative:page;z-index:-251656192;mso-width-relative:page;mso-height-relative:page;" filled="f" stroked="f" coordsize="21600,21600" o:gfxdata="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gFeqzaAAAADQEAAA8AAAAAAAAAAQAgAAAAIgAAAGRycy9kb3ducmV2LnhtbFBLAQIUABQAAAAI&#10;AIdO4kCdresr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03734F">
                    <w:pPr>
                      <w:pStyle w:val="6"/>
                      <w:spacing w:line="249" w:lineRule="exact"/>
                      <w:ind w:left="60"/>
                      <w:jc w:val="left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t>2</w:t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A90AD">
    <w:pPr>
      <w:pStyle w:val="6"/>
      <w:spacing w:line="14" w:lineRule="auto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F938D">
    <w:pPr>
      <w:pStyle w:val="6"/>
      <w:spacing w:line="14" w:lineRule="auto"/>
      <w:jc w:val="left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3835400</wp:posOffset>
              </wp:positionH>
              <wp:positionV relativeFrom="page">
                <wp:posOffset>9986010</wp:posOffset>
              </wp:positionV>
              <wp:extent cx="154305" cy="17145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C9ABB">
                          <w:pPr>
                            <w:pStyle w:val="6"/>
                            <w:spacing w:line="249" w:lineRule="exact"/>
                            <w:ind w:left="60"/>
                            <w:jc w:val="left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t>4</w: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302pt;margin-top:786.3pt;height:13.5pt;width:12.15pt;mso-position-horizontal-relative:page;mso-position-vertical-relative:page;z-index:-251654144;mso-width-relative:page;mso-height-relative:page;" filled="f" stroked="f" coordsize="21600,21600" o:gfxdata="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KHp4wdoAAAANAQAADwAAAAAAAAABACAAAAAiAAAAZHJzL2Rvd25yZXYueG1sUEsBAhQAFAAAAAgA&#10;h07iQCW9kPG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82C9ABB">
                    <w:pPr>
                      <w:pStyle w:val="6"/>
                      <w:spacing w:line="249" w:lineRule="exact"/>
                      <w:ind w:left="60"/>
                      <w:jc w:val="left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t>4</w:t>
                    </w:r>
                    <w:r>
                      <w:rPr>
                        <w:rFonts w:ascii="Consolas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B1E33">
    <w:pPr>
      <w:pStyle w:val="6"/>
      <w:spacing w:line="14" w:lineRule="auto"/>
      <w:jc w:val="left"/>
      <w:rPr>
        <w:sz w:val="19"/>
      </w:rPr>
    </w:pPr>
    <w:r>
      <w:rPr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9973310</wp:posOffset>
              </wp:positionV>
              <wp:extent cx="146050" cy="2165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11881D">
                          <w:pPr>
                            <w:spacing w:before="37"/>
                            <w:ind w:left="32"/>
                            <w:rPr>
                              <w:rFonts w:ascii="Consolas"/>
                              <w:sz w:val="24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  <w:w w:val="9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302.9pt;margin-top:785.3pt;height:17.05pt;width:11.5pt;mso-position-horizontal-relative:page;mso-position-vertical-relative:page;z-index:-251653120;mso-width-relative:page;mso-height-relative:page;" filled="f" stroked="f" coordsize="21600,21600" o:gfxdata="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Wy37DNoAAAANAQAADwAAAAAAAAABACAAAAAiAAAAZHJzL2Rvd25yZXYueG1sUEsBAhQAFAAAAAgA&#10;h07iQGT5A+W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11881D">
                    <w:pPr>
                      <w:spacing w:before="37"/>
                      <w:ind w:left="32"/>
                      <w:rPr>
                        <w:rFonts w:ascii="Consolas"/>
                        <w:sz w:val="24"/>
                      </w:rPr>
                    </w:pPr>
                    <w:r>
                      <w:rPr>
                        <w:rFonts w:ascii="Consolas"/>
                        <w:spacing w:val="-10"/>
                        <w:w w:val="90"/>
                        <w:sz w:val="24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  <w:w w:val="9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  <w:w w:val="90"/>
                        <w:sz w:val="24"/>
                      </w:rPr>
                      <w:fldChar w:fldCharType="separate"/>
                    </w:r>
                    <w:r>
                      <w:rPr>
                        <w:rFonts w:ascii="Consolas"/>
                        <w:spacing w:val="-10"/>
                        <w:w w:val="90"/>
                        <w:sz w:val="24"/>
                      </w:rPr>
                      <w:t>5</w:t>
                    </w:r>
                    <w:r>
                      <w:rPr>
                        <w:rFonts w:ascii="Consolas"/>
                        <w:spacing w:val="-10"/>
                        <w:w w:val="9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FD1E4">
    <w:pPr>
      <w:pStyle w:val="6"/>
      <w:spacing w:line="14" w:lineRule="auto"/>
      <w:jc w:val="left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3887470</wp:posOffset>
              </wp:positionH>
              <wp:positionV relativeFrom="page">
                <wp:posOffset>9931400</wp:posOffset>
              </wp:positionV>
              <wp:extent cx="99060" cy="18923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B32E4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306.1pt;margin-top:782pt;height:14.9pt;width:7.8pt;mso-position-horizontal-relative:page;mso-position-vertical-relative:page;z-index:-251652096;mso-width-relative:page;mso-height-relative:page;" filled="f" stroked="f" coordsize="21600,21600" o:gfxdata="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6FYjptoAAAANAQAADwAAAAAAAAABACAAAAAiAAAAZHJzL2Rvd25yZXYueG1sUEsBAhQAFAAAAAgA&#10;h07iQBtwyMWxAQAAcg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6B32E4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047AA"/>
    <w:multiLevelType w:val="multilevel"/>
    <w:tmpl w:val="030047AA"/>
    <w:lvl w:ilvl="0" w:tentative="0">
      <w:start w:val="8"/>
      <w:numFmt w:val="decimal"/>
      <w:lvlText w:val="%1"/>
      <w:lvlJc w:val="left"/>
      <w:pPr>
        <w:ind w:left="146" w:hanging="50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6" w:hanging="5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44" w:hanging="2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24" w:hanging="2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19" w:hanging="2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14" w:hanging="2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09" w:hanging="2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04" w:hanging="2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99" w:hanging="206"/>
      </w:pPr>
      <w:rPr>
        <w:rFonts w:hint="default"/>
        <w:lang w:val="ru-RU" w:eastAsia="en-US" w:bidi="ar-SA"/>
      </w:rPr>
    </w:lvl>
  </w:abstractNum>
  <w:abstractNum w:abstractNumId="1">
    <w:nsid w:val="06354EF9"/>
    <w:multiLevelType w:val="multilevel"/>
    <w:tmpl w:val="06354EF9"/>
    <w:lvl w:ilvl="0" w:tentative="0">
      <w:start w:val="4"/>
      <w:numFmt w:val="decimal"/>
      <w:lvlText w:val="%1."/>
      <w:lvlJc w:val="left"/>
      <w:pPr>
        <w:ind w:left="384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3"/>
        <w:szCs w:val="23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38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3"/>
        <w:szCs w:val="23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0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6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52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38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72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1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896" w:hanging="245"/>
      </w:pPr>
      <w:rPr>
        <w:rFonts w:hint="default"/>
        <w:lang w:val="ru-RU" w:eastAsia="en-US" w:bidi="ar-SA"/>
      </w:rPr>
    </w:lvl>
  </w:abstractNum>
  <w:abstractNum w:abstractNumId="2">
    <w:nsid w:val="22292C09"/>
    <w:multiLevelType w:val="multilevel"/>
    <w:tmpl w:val="22292C09"/>
    <w:lvl w:ilvl="0" w:tentative="0">
      <w:start w:val="3"/>
      <w:numFmt w:val="decimal"/>
      <w:lvlText w:val="%1"/>
      <w:lvlJc w:val="left"/>
      <w:pPr>
        <w:ind w:left="127" w:hanging="53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7" w:hanging="536"/>
        <w:jc w:val="right"/>
      </w:pPr>
      <w:rPr>
        <w:rFonts w:hint="default"/>
        <w:spacing w:val="-1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05" w:hanging="5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91" w:hanging="5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84" w:hanging="5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77" w:hanging="5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70" w:hanging="5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63" w:hanging="536"/>
      </w:pPr>
      <w:rPr>
        <w:rFonts w:hint="default"/>
        <w:lang w:val="ru-RU" w:eastAsia="en-US" w:bidi="ar-SA"/>
      </w:rPr>
    </w:lvl>
  </w:abstractNum>
  <w:abstractNum w:abstractNumId="3">
    <w:nsid w:val="25D05B16"/>
    <w:multiLevelType w:val="multilevel"/>
    <w:tmpl w:val="25D05B16"/>
    <w:lvl w:ilvl="0" w:tentative="0">
      <w:start w:val="6"/>
      <w:numFmt w:val="decimal"/>
      <w:lvlText w:val="%1)"/>
      <w:lvlJc w:val="left"/>
      <w:pPr>
        <w:ind w:left="134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4" w:hanging="5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30" w:hanging="136"/>
      </w:pPr>
      <w:rPr>
        <w:rFonts w:hint="default" w:ascii="Times New Roman" w:hAnsi="Times New Roman" w:eastAsia="Times New Roman" w:cs="Times New Roman"/>
        <w:spacing w:val="0"/>
        <w:w w:val="10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00" w:hanging="1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87" w:hanging="1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74" w:hanging="1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61" w:hanging="1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48" w:hanging="1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35" w:hanging="136"/>
      </w:pPr>
      <w:rPr>
        <w:rFonts w:hint="default"/>
        <w:lang w:val="ru-RU" w:eastAsia="en-US" w:bidi="ar-SA"/>
      </w:rPr>
    </w:lvl>
  </w:abstractNum>
  <w:abstractNum w:abstractNumId="4">
    <w:nsid w:val="2E3D0F8F"/>
    <w:multiLevelType w:val="multilevel"/>
    <w:tmpl w:val="2E3D0F8F"/>
    <w:lvl w:ilvl="0" w:tentative="0">
      <w:start w:val="7"/>
      <w:numFmt w:val="decimal"/>
      <w:lvlText w:val="%1"/>
      <w:lvlJc w:val="left"/>
      <w:pPr>
        <w:ind w:left="115" w:hanging="5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5" w:hanging="523"/>
        <w:jc w:val="right"/>
      </w:pPr>
      <w:rPr>
        <w:rFonts w:hint="default"/>
        <w:spacing w:val="0"/>
        <w:w w:val="99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75" w:hanging="216"/>
      </w:pPr>
      <w:rPr>
        <w:rFonts w:hint="default" w:ascii="Times New Roman" w:hAnsi="Times New Roman" w:eastAsia="Times New Roman" w:cs="Times New Roman"/>
        <w:spacing w:val="0"/>
        <w:w w:val="9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8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97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5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14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723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831" w:hanging="216"/>
      </w:pPr>
      <w:rPr>
        <w:rFonts w:hint="default"/>
        <w:lang w:val="ru-RU" w:eastAsia="en-US" w:bidi="ar-SA"/>
      </w:rPr>
    </w:lvl>
  </w:abstractNum>
  <w:abstractNum w:abstractNumId="5">
    <w:nsid w:val="3021115C"/>
    <w:multiLevelType w:val="multilevel"/>
    <w:tmpl w:val="3021115C"/>
    <w:lvl w:ilvl="0" w:tentative="0">
      <w:start w:val="10"/>
      <w:numFmt w:val="decimal"/>
      <w:lvlText w:val="%1"/>
      <w:lvlJc w:val="left"/>
      <w:pPr>
        <w:ind w:left="112" w:hanging="61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2" w:hanging="617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88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7" w:hanging="6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86" w:hanging="6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75" w:hanging="6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64" w:hanging="6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53" w:hanging="6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42" w:hanging="6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31" w:hanging="617"/>
      </w:pPr>
      <w:rPr>
        <w:rFonts w:hint="default"/>
        <w:lang w:val="ru-RU" w:eastAsia="en-US" w:bidi="ar-SA"/>
      </w:rPr>
    </w:lvl>
  </w:abstractNum>
  <w:abstractNum w:abstractNumId="6">
    <w:nsid w:val="64085B70"/>
    <w:multiLevelType w:val="multilevel"/>
    <w:tmpl w:val="64085B70"/>
    <w:lvl w:ilvl="0" w:tentative="0">
      <w:start w:val="2"/>
      <w:numFmt w:val="decimal"/>
      <w:lvlText w:val="%1"/>
      <w:lvlJc w:val="left"/>
      <w:pPr>
        <w:ind w:left="150" w:hanging="58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0" w:hanging="583"/>
        <w:jc w:val="left"/>
      </w:pPr>
      <w:rPr>
        <w:rFonts w:hint="default"/>
        <w:spacing w:val="0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41" w:hanging="5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32" w:hanging="5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23" w:hanging="5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14" w:hanging="5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05" w:hanging="5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96" w:hanging="5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87" w:hanging="583"/>
      </w:pPr>
      <w:rPr>
        <w:rFonts w:hint="default"/>
        <w:lang w:val="ru-RU" w:eastAsia="en-US" w:bidi="ar-SA"/>
      </w:rPr>
    </w:lvl>
  </w:abstractNum>
  <w:abstractNum w:abstractNumId="7">
    <w:nsid w:val="79BA1611"/>
    <w:multiLevelType w:val="multilevel"/>
    <w:tmpl w:val="79BA1611"/>
    <w:lvl w:ilvl="0" w:tentative="0">
      <w:start w:val="9"/>
      <w:numFmt w:val="decimal"/>
      <w:lvlText w:val="%1"/>
      <w:lvlJc w:val="left"/>
      <w:pPr>
        <w:ind w:left="115" w:hanging="51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5" w:hanging="5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3" w:hanging="51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0" w:hanging="51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7" w:hanging="51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04" w:hanging="51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01" w:hanging="51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98" w:hanging="51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95" w:hanging="515"/>
      </w:pPr>
      <w:rPr>
        <w:rFonts w:hint="default"/>
        <w:lang w:val="ru-RU" w:eastAsia="en-US" w:bidi="ar-SA"/>
      </w:rPr>
    </w:lvl>
  </w:abstractNum>
  <w:abstractNum w:abstractNumId="8">
    <w:nsid w:val="7A5276FE"/>
    <w:multiLevelType w:val="multilevel"/>
    <w:tmpl w:val="7A5276FE"/>
    <w:lvl w:ilvl="0" w:tentative="0">
      <w:start w:val="1"/>
      <w:numFmt w:val="decimal"/>
      <w:lvlText w:val="%1"/>
      <w:lvlJc w:val="left"/>
      <w:pPr>
        <w:ind w:left="166" w:hanging="55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6" w:hanging="5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2" w:tentative="0">
      <w:start w:val="2"/>
      <w:numFmt w:val="upperRoman"/>
      <w:lvlText w:val="%3."/>
      <w:lvlJc w:val="left"/>
      <w:pPr>
        <w:ind w:left="2842" w:hanging="303"/>
        <w:jc w:val="right"/>
      </w:pPr>
      <w:rPr>
        <w:rFonts w:hint="default"/>
        <w:spacing w:val="0"/>
        <w:w w:val="97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6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8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0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92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84" w:hanging="303"/>
      </w:pPr>
      <w:rPr>
        <w:rFonts w:hint="default"/>
        <w:lang w:val="ru-RU" w:eastAsia="en-US" w:bidi="ar-SA"/>
      </w:rPr>
    </w:lvl>
  </w:abstractNum>
  <w:abstractNum w:abstractNumId="9">
    <w:nsid w:val="7B7C20D2"/>
    <w:multiLevelType w:val="multilevel"/>
    <w:tmpl w:val="7B7C20D2"/>
    <w:lvl w:ilvl="0" w:tentative="0">
      <w:start w:val="6"/>
      <w:numFmt w:val="upperRoman"/>
      <w:lvlText w:val="%1."/>
      <w:lvlJc w:val="left"/>
      <w:pPr>
        <w:ind w:left="2865" w:hanging="386"/>
        <w:jc w:val="right"/>
      </w:pPr>
      <w:rPr>
        <w:rFonts w:hint="default"/>
        <w:spacing w:val="0"/>
        <w:w w:val="101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0" w:hanging="3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101" w:hanging="3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22" w:hanging="3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43" w:hanging="3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64" w:hanging="3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5" w:hanging="3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06" w:hanging="3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27" w:hanging="38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11B5"/>
    <w:rsid w:val="000811B5"/>
    <w:rsid w:val="000A3F00"/>
    <w:rsid w:val="00101EDC"/>
    <w:rsid w:val="007B3ABA"/>
    <w:rsid w:val="007E0033"/>
    <w:rsid w:val="00833DE9"/>
    <w:rsid w:val="00A2170B"/>
    <w:rsid w:val="00DA479C"/>
    <w:rsid w:val="00DB71C9"/>
    <w:rsid w:val="00E368DF"/>
    <w:rsid w:val="16DB66A3"/>
    <w:rsid w:val="26C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099"/>
      <w:jc w:val="both"/>
      <w:outlineLvl w:val="0"/>
    </w:pPr>
    <w:rPr>
      <w:b/>
      <w:bCs/>
      <w:sz w:val="23"/>
      <w:szCs w:val="23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qFormat/>
    <w:uiPriority w:val="1"/>
    <w:pPr>
      <w:jc w:val="both"/>
    </w:pPr>
    <w:rPr>
      <w:sz w:val="23"/>
      <w:szCs w:val="23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38"/>
      <w:jc w:val="both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8</Pages>
  <Words>2913</Words>
  <Characters>16605</Characters>
  <Lines>138</Lines>
  <Paragraphs>38</Paragraphs>
  <TotalTime>94</TotalTime>
  <ScaleCrop>false</ScaleCrop>
  <LinksUpToDate>false</LinksUpToDate>
  <CharactersWithSpaces>19480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2024-06-20T13:53:00Z</dcterms:created>
  <dc:creator>User</dc:creator>
  <cp:lastModifiedBy>User</cp:lastModifiedBy>
  <cp:lastPrinted>2024-06-20T15:22:00Z</cp:lastPrinted>
  <dcterms:modified xsi:type="dcterms:W3CDTF">2024-06-21T07:18:10Z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LastSaved">
    <vt:filetime>2024-06-20T00:00:00Z</vt:filetime>
  </property>
  <property fmtid="{D5CDD505-2E9C-101B-9397-08002B2CF9AE}" pid="4" name="Producer">
    <vt:lpwstr>ABBYY FineReader 10</vt:lpwstr>
  </property>
  <property fmtid="{D5CDD505-2E9C-101B-9397-08002B2CF9AE}" pid="5" name="KSOProductBuildVer">
    <vt:lpwstr>1049-12.2.0.17119</vt:lpwstr>
  </property>
  <property fmtid="{D5CDD505-2E9C-101B-9397-08002B2CF9AE}" pid="6" name="ICV">
    <vt:lpwstr>CE51F370E589496DA7BBD4D31767696A_12</vt:lpwstr>
  </property>
</Properties>
</file>